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291B" w:rsidRPr="00E56BFC" w:rsidRDefault="00E56BFC" w:rsidP="00E56BFC">
      <w:pPr>
        <w:bidi/>
        <w:jc w:val="right"/>
        <w:rPr>
          <w:rFonts w:cs="David"/>
          <w:b/>
          <w:bCs w:val="0"/>
          <w:sz w:val="24"/>
          <w:szCs w:val="24"/>
          <w:u w:val="single"/>
          <w:rtl/>
        </w:rPr>
      </w:pPr>
      <w:r w:rsidRPr="008226EC">
        <w:rPr>
          <w:rFonts w:cs="David" w:hint="cs"/>
          <w:b/>
          <w:bCs w:val="0"/>
          <w:sz w:val="24"/>
          <w:szCs w:val="24"/>
          <w:u w:val="single"/>
          <w:rtl/>
        </w:rPr>
        <w:t>4.7.2022</w:t>
      </w:r>
      <w:bookmarkStart w:id="0" w:name="_GoBack"/>
      <w:bookmarkEnd w:id="0"/>
    </w:p>
    <w:p w:rsidR="00C1025C" w:rsidRDefault="00C1025C" w:rsidP="00C1025C">
      <w:pPr>
        <w:bidi/>
        <w:jc w:val="both"/>
        <w:rPr>
          <w:rFonts w:cs="David"/>
          <w:b/>
          <w:bCs w:val="0"/>
          <w:sz w:val="24"/>
          <w:szCs w:val="24"/>
          <w:rtl/>
        </w:rPr>
      </w:pPr>
    </w:p>
    <w:p w:rsidR="00E56BFC" w:rsidRPr="00E56BFC" w:rsidRDefault="00E56BFC" w:rsidP="00783464">
      <w:pPr>
        <w:bidi/>
        <w:jc w:val="center"/>
        <w:rPr>
          <w:rFonts w:cs="David"/>
          <w:sz w:val="24"/>
          <w:szCs w:val="24"/>
          <w:rtl/>
        </w:rPr>
      </w:pPr>
      <w:r w:rsidRPr="00783464">
        <w:rPr>
          <w:rFonts w:cs="David" w:hint="cs"/>
          <w:sz w:val="24"/>
          <w:szCs w:val="24"/>
          <w:rtl/>
        </w:rPr>
        <w:t>הנדון:</w:t>
      </w:r>
      <w:r>
        <w:rPr>
          <w:rFonts w:cs="David" w:hint="cs"/>
          <w:b/>
          <w:bCs w:val="0"/>
          <w:sz w:val="24"/>
          <w:szCs w:val="24"/>
          <w:rtl/>
        </w:rPr>
        <w:t xml:space="preserve"> </w:t>
      </w:r>
      <w:r w:rsidR="00C1025C" w:rsidRPr="00E56BFC">
        <w:rPr>
          <w:rFonts w:cs="David"/>
          <w:sz w:val="24"/>
          <w:szCs w:val="24"/>
          <w:rtl/>
        </w:rPr>
        <w:t>מענה לשאלות הבהרה - מכרז פומבי 3/2022 שירותי ייעוץ פסיכולוגי עבור</w:t>
      </w:r>
    </w:p>
    <w:p w:rsidR="00C1025C" w:rsidRPr="00E56BFC" w:rsidRDefault="00C1025C" w:rsidP="00E56BFC">
      <w:pPr>
        <w:bidi/>
        <w:jc w:val="center"/>
        <w:rPr>
          <w:rFonts w:cs="David"/>
          <w:b/>
          <w:bCs w:val="0"/>
          <w:sz w:val="24"/>
          <w:szCs w:val="24"/>
          <w:u w:val="single"/>
          <w:rtl/>
        </w:rPr>
      </w:pPr>
      <w:r w:rsidRPr="00E56BFC">
        <w:rPr>
          <w:rFonts w:cs="David"/>
          <w:sz w:val="24"/>
          <w:szCs w:val="24"/>
          <w:rtl/>
        </w:rPr>
        <w:t xml:space="preserve"> </w:t>
      </w:r>
      <w:r w:rsidRPr="00E56BFC">
        <w:rPr>
          <w:rFonts w:cs="David"/>
          <w:sz w:val="24"/>
          <w:szCs w:val="24"/>
          <w:u w:val="single"/>
          <w:rtl/>
        </w:rPr>
        <w:t>רשות האוכלוסין וההגירה</w:t>
      </w:r>
    </w:p>
    <w:p w:rsidR="00C1025C" w:rsidRPr="00EA5B65" w:rsidRDefault="00C1025C" w:rsidP="00C1025C">
      <w:pPr>
        <w:bidi/>
        <w:jc w:val="both"/>
        <w:rPr>
          <w:rFonts w:cs="David"/>
          <w:b/>
          <w:bCs w:val="0"/>
          <w:sz w:val="24"/>
          <w:szCs w:val="24"/>
          <w:rtl/>
        </w:rPr>
      </w:pPr>
    </w:p>
    <w:p w:rsidR="005C291B" w:rsidRDefault="005C291B" w:rsidP="005C291B">
      <w:pPr>
        <w:bidi/>
        <w:jc w:val="both"/>
        <w:rPr>
          <w:rFonts w:cs="David"/>
          <w:b/>
          <w:bCs w:val="0"/>
          <w:sz w:val="24"/>
          <w:szCs w:val="24"/>
          <w:rtl/>
        </w:rPr>
      </w:pPr>
    </w:p>
    <w:tbl>
      <w:tblPr>
        <w:tblStyle w:val="a5"/>
        <w:bidiVisual/>
        <w:tblW w:w="9557" w:type="dxa"/>
        <w:tblLook w:val="04A0" w:firstRow="1" w:lastRow="0" w:firstColumn="1" w:lastColumn="0" w:noHBand="0" w:noVBand="1"/>
      </w:tblPr>
      <w:tblGrid>
        <w:gridCol w:w="744"/>
        <w:gridCol w:w="1418"/>
        <w:gridCol w:w="4111"/>
        <w:gridCol w:w="3284"/>
      </w:tblGrid>
      <w:tr w:rsidR="00E56BFC" w:rsidRPr="009428C0" w:rsidTr="00111A23">
        <w:tc>
          <w:tcPr>
            <w:tcW w:w="744" w:type="dxa"/>
          </w:tcPr>
          <w:p w:rsidR="00E56BFC" w:rsidRPr="009428C0" w:rsidRDefault="00E56BFC" w:rsidP="00E56BFC">
            <w:pPr>
              <w:jc w:val="center"/>
              <w:rPr>
                <w:rFonts w:cs="David"/>
                <w:sz w:val="24"/>
                <w:szCs w:val="24"/>
                <w:rtl/>
              </w:rPr>
            </w:pPr>
            <w:proofErr w:type="spellStart"/>
            <w:r w:rsidRPr="009428C0">
              <w:rPr>
                <w:rFonts w:cs="David" w:hint="cs"/>
                <w:sz w:val="24"/>
                <w:szCs w:val="24"/>
                <w:rtl/>
              </w:rPr>
              <w:t>מס"ד</w:t>
            </w:r>
            <w:proofErr w:type="spellEnd"/>
          </w:p>
        </w:tc>
        <w:tc>
          <w:tcPr>
            <w:tcW w:w="1418" w:type="dxa"/>
          </w:tcPr>
          <w:p w:rsidR="00E56BFC" w:rsidRPr="009428C0" w:rsidRDefault="00E56BFC" w:rsidP="00E56BFC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9428C0">
              <w:rPr>
                <w:rFonts w:cs="David" w:hint="cs"/>
                <w:sz w:val="24"/>
                <w:szCs w:val="24"/>
                <w:rtl/>
              </w:rPr>
              <w:t>מס' הסעיף במכרז אליו מתייחסת השאלה</w:t>
            </w:r>
          </w:p>
        </w:tc>
        <w:tc>
          <w:tcPr>
            <w:tcW w:w="4111" w:type="dxa"/>
          </w:tcPr>
          <w:p w:rsidR="00E56BFC" w:rsidRPr="009428C0" w:rsidRDefault="00E56BFC" w:rsidP="00E56BFC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9428C0">
              <w:rPr>
                <w:rFonts w:cs="David" w:hint="cs"/>
                <w:sz w:val="24"/>
                <w:szCs w:val="24"/>
                <w:rtl/>
              </w:rPr>
              <w:t>פירוט השאלה</w:t>
            </w:r>
          </w:p>
        </w:tc>
        <w:tc>
          <w:tcPr>
            <w:tcW w:w="3284" w:type="dxa"/>
          </w:tcPr>
          <w:p w:rsidR="00E56BFC" w:rsidRPr="009428C0" w:rsidRDefault="00E56BFC" w:rsidP="00E56BFC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9428C0">
              <w:rPr>
                <w:rFonts w:cs="David" w:hint="cs"/>
                <w:sz w:val="24"/>
                <w:szCs w:val="24"/>
                <w:rtl/>
              </w:rPr>
              <w:t>תשובה</w:t>
            </w:r>
          </w:p>
        </w:tc>
      </w:tr>
      <w:tr w:rsidR="00E56BFC" w:rsidRPr="001A7056" w:rsidTr="00111A23">
        <w:tc>
          <w:tcPr>
            <w:tcW w:w="744" w:type="dxa"/>
          </w:tcPr>
          <w:p w:rsidR="00E56BFC" w:rsidRPr="00E56BFC" w:rsidRDefault="00E56BFC" w:rsidP="00E56BFC">
            <w:pPr>
              <w:pStyle w:val="a8"/>
              <w:numPr>
                <w:ilvl w:val="0"/>
                <w:numId w:val="8"/>
              </w:numPr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1418" w:type="dxa"/>
          </w:tcPr>
          <w:p w:rsidR="00E56BFC" w:rsidRPr="00E56BFC" w:rsidRDefault="00E56BFC" w:rsidP="00E56BFC">
            <w:pPr>
              <w:pStyle w:val="3"/>
              <w:spacing w:line="240" w:lineRule="auto"/>
              <w:jc w:val="left"/>
              <w:outlineLvl w:val="2"/>
              <w:rPr>
                <w:rFonts w:eastAsia="Times New Roman"/>
                <w:b/>
                <w:noProof w:val="0"/>
                <w:color w:val="000000"/>
                <w:rtl/>
              </w:rPr>
            </w:pPr>
            <w:r w:rsidRPr="00E56BFC">
              <w:rPr>
                <w:rFonts w:eastAsia="Times New Roman" w:hint="cs"/>
                <w:b/>
                <w:noProof w:val="0"/>
                <w:color w:val="000000"/>
                <w:rtl/>
              </w:rPr>
              <w:t>9.1.2</w:t>
            </w:r>
          </w:p>
        </w:tc>
        <w:tc>
          <w:tcPr>
            <w:tcW w:w="4111" w:type="dxa"/>
          </w:tcPr>
          <w:p w:rsidR="00E56BFC" w:rsidRPr="00E56BFC" w:rsidRDefault="00E56BFC" w:rsidP="00E56BFC">
            <w:pPr>
              <w:pStyle w:val="3"/>
              <w:spacing w:line="240" w:lineRule="auto"/>
              <w:jc w:val="left"/>
              <w:outlineLvl w:val="2"/>
              <w:rPr>
                <w:rFonts w:eastAsia="Times New Roman"/>
                <w:b/>
                <w:noProof w:val="0"/>
                <w:color w:val="000000"/>
                <w:rtl/>
              </w:rPr>
            </w:pPr>
            <w:r w:rsidRPr="00E56BFC">
              <w:rPr>
                <w:rFonts w:eastAsia="Times New Roman" w:hint="cs"/>
                <w:b/>
                <w:noProof w:val="0"/>
                <w:color w:val="000000"/>
                <w:rtl/>
              </w:rPr>
              <w:t>אנא אשרו כי תואר שני בתחום פסיכולוגיה חברתית / פסיכולוגיה תעסוקתית / פסיכולוגיה תעשייתית יוכר כעומד בתנאי הסף</w:t>
            </w:r>
          </w:p>
        </w:tc>
        <w:tc>
          <w:tcPr>
            <w:tcW w:w="3284" w:type="dxa"/>
          </w:tcPr>
          <w:p w:rsidR="00E56BFC" w:rsidRPr="00522637" w:rsidRDefault="00044C08" w:rsidP="00E56BFC">
            <w:pPr>
              <w:pStyle w:val="3"/>
              <w:spacing w:line="240" w:lineRule="auto"/>
              <w:jc w:val="left"/>
              <w:outlineLvl w:val="2"/>
              <w:rPr>
                <w:rFonts w:eastAsia="Times New Roman"/>
                <w:b/>
                <w:noProof w:val="0"/>
                <w:color w:val="000000"/>
                <w:rtl/>
              </w:rPr>
            </w:pPr>
            <w:r>
              <w:rPr>
                <w:rFonts w:eastAsia="Times New Roman" w:hint="cs"/>
                <w:b/>
                <w:noProof w:val="0"/>
                <w:color w:val="000000"/>
                <w:rtl/>
              </w:rPr>
              <w:t xml:space="preserve">הבקשה מתקבלת. </w:t>
            </w:r>
          </w:p>
        </w:tc>
      </w:tr>
      <w:tr w:rsidR="00E56BFC" w:rsidRPr="001A7056" w:rsidTr="00111A23">
        <w:tc>
          <w:tcPr>
            <w:tcW w:w="744" w:type="dxa"/>
          </w:tcPr>
          <w:p w:rsidR="00E56BFC" w:rsidRPr="00E56BFC" w:rsidRDefault="00E56BFC" w:rsidP="00E56BFC">
            <w:pPr>
              <w:pStyle w:val="a8"/>
              <w:numPr>
                <w:ilvl w:val="0"/>
                <w:numId w:val="8"/>
              </w:numPr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1418" w:type="dxa"/>
          </w:tcPr>
          <w:p w:rsidR="00E56BFC" w:rsidRPr="00E56BFC" w:rsidRDefault="00E56BFC" w:rsidP="00E56BFC">
            <w:pPr>
              <w:pStyle w:val="3"/>
              <w:spacing w:line="240" w:lineRule="auto"/>
              <w:jc w:val="left"/>
              <w:outlineLvl w:val="2"/>
              <w:rPr>
                <w:rFonts w:eastAsia="Times New Roman"/>
                <w:b/>
                <w:noProof w:val="0"/>
                <w:color w:val="000000"/>
                <w:rtl/>
              </w:rPr>
            </w:pPr>
            <w:r w:rsidRPr="00E56BFC">
              <w:rPr>
                <w:rFonts w:eastAsia="Times New Roman" w:hint="cs"/>
                <w:b/>
                <w:noProof w:val="0"/>
                <w:color w:val="000000"/>
                <w:rtl/>
              </w:rPr>
              <w:t>11.2.3</w:t>
            </w:r>
          </w:p>
        </w:tc>
        <w:tc>
          <w:tcPr>
            <w:tcW w:w="4111" w:type="dxa"/>
          </w:tcPr>
          <w:p w:rsidR="00E56BFC" w:rsidRPr="00E56BFC" w:rsidRDefault="00E56BFC" w:rsidP="00E56BFC">
            <w:pPr>
              <w:pStyle w:val="3"/>
              <w:spacing w:line="240" w:lineRule="auto"/>
              <w:jc w:val="left"/>
              <w:outlineLvl w:val="2"/>
              <w:rPr>
                <w:rFonts w:eastAsia="Times New Roman"/>
                <w:b/>
                <w:noProof w:val="0"/>
                <w:color w:val="000000"/>
                <w:rtl/>
              </w:rPr>
            </w:pPr>
            <w:r w:rsidRPr="00E56BFC">
              <w:rPr>
                <w:rFonts w:eastAsia="Times New Roman"/>
                <w:b/>
                <w:noProof w:val="0"/>
                <w:color w:val="000000"/>
                <w:rtl/>
              </w:rPr>
              <w:t>במסגרת תחום האבחון התעסוקתי ישנם גופים שונים</w:t>
            </w:r>
            <w:r w:rsidRPr="00E56BFC">
              <w:rPr>
                <w:rFonts w:eastAsia="Times New Roman" w:hint="cs"/>
                <w:b/>
                <w:noProof w:val="0"/>
                <w:color w:val="000000"/>
                <w:rtl/>
              </w:rPr>
              <w:t xml:space="preserve"> </w:t>
            </w:r>
            <w:r w:rsidRPr="00E56BFC">
              <w:rPr>
                <w:rFonts w:eastAsia="Times New Roman"/>
                <w:b/>
                <w:noProof w:val="0"/>
                <w:color w:val="000000"/>
                <w:rtl/>
              </w:rPr>
              <w:t>ברמות מקצועיות מגוונות. אחת הדרכים העיקריות לזהות</w:t>
            </w:r>
            <w:r w:rsidRPr="00E56BFC">
              <w:rPr>
                <w:rFonts w:eastAsia="Times New Roman" w:hint="cs"/>
                <w:b/>
                <w:noProof w:val="0"/>
                <w:color w:val="000000"/>
                <w:rtl/>
              </w:rPr>
              <w:t xml:space="preserve"> </w:t>
            </w:r>
            <w:r w:rsidRPr="00E56BFC">
              <w:rPr>
                <w:rFonts w:eastAsia="Times New Roman"/>
                <w:b/>
                <w:noProof w:val="0"/>
                <w:color w:val="000000"/>
                <w:rtl/>
              </w:rPr>
              <w:t>את הגופים אשר הינם בעלי ביסוס מקצועי ומחויבות לרמה</w:t>
            </w:r>
            <w:r w:rsidRPr="00E56BFC">
              <w:rPr>
                <w:rFonts w:eastAsia="Times New Roman" w:hint="cs"/>
                <w:b/>
                <w:noProof w:val="0"/>
                <w:color w:val="000000"/>
                <w:rtl/>
              </w:rPr>
              <w:t xml:space="preserve"> </w:t>
            </w:r>
            <w:r w:rsidRPr="00E56BFC">
              <w:rPr>
                <w:rFonts w:eastAsia="Times New Roman"/>
                <w:b/>
                <w:noProof w:val="0"/>
                <w:color w:val="000000"/>
                <w:rtl/>
              </w:rPr>
              <w:t>מקצועית מיטבית, הינה היותם של גופים מסוימים מוכרים</w:t>
            </w:r>
            <w:r w:rsidRPr="00E56BFC">
              <w:rPr>
                <w:rFonts w:eastAsia="Times New Roman" w:hint="cs"/>
                <w:b/>
                <w:noProof w:val="0"/>
                <w:color w:val="000000"/>
                <w:rtl/>
              </w:rPr>
              <w:t xml:space="preserve"> </w:t>
            </w:r>
            <w:r w:rsidRPr="00E56BFC">
              <w:rPr>
                <w:rFonts w:eastAsia="Times New Roman"/>
                <w:b/>
                <w:noProof w:val="0"/>
                <w:color w:val="000000"/>
                <w:rtl/>
              </w:rPr>
              <w:t xml:space="preserve">על ידי משרד הבריאות </w:t>
            </w:r>
            <w:proofErr w:type="spellStart"/>
            <w:r w:rsidRPr="00E56BFC">
              <w:rPr>
                <w:rFonts w:eastAsia="Times New Roman"/>
                <w:b/>
                <w:noProof w:val="0"/>
                <w:color w:val="000000"/>
                <w:rtl/>
              </w:rPr>
              <w:t>כות</w:t>
            </w:r>
            <w:proofErr w:type="spellEnd"/>
            <w:r w:rsidRPr="00E56BFC">
              <w:rPr>
                <w:rFonts w:eastAsia="Times New Roman"/>
                <w:b/>
                <w:noProof w:val="0"/>
                <w:color w:val="000000"/>
                <w:rtl/>
              </w:rPr>
              <w:t xml:space="preserve"> מוכרים להתמחות</w:t>
            </w:r>
            <w:r w:rsidRPr="00E56BFC">
              <w:rPr>
                <w:rFonts w:eastAsia="Times New Roman" w:hint="cs"/>
                <w:b/>
                <w:noProof w:val="0"/>
                <w:color w:val="000000"/>
                <w:rtl/>
              </w:rPr>
              <w:t xml:space="preserve"> </w:t>
            </w:r>
            <w:r w:rsidRPr="00E56BFC">
              <w:rPr>
                <w:rFonts w:eastAsia="Times New Roman"/>
                <w:b/>
                <w:noProof w:val="0"/>
                <w:color w:val="000000"/>
                <w:rtl/>
              </w:rPr>
              <w:t>בפסיכולוגיה תעסוקתית. היותו של ספק בתחום האבחון,</w:t>
            </w:r>
            <w:r w:rsidRPr="00E56BFC">
              <w:rPr>
                <w:rFonts w:eastAsia="Times New Roman" w:hint="cs"/>
                <w:b/>
                <w:noProof w:val="0"/>
                <w:color w:val="000000"/>
                <w:rtl/>
              </w:rPr>
              <w:t xml:space="preserve"> </w:t>
            </w:r>
            <w:r w:rsidRPr="00E56BFC">
              <w:rPr>
                <w:rFonts w:eastAsia="Times New Roman"/>
                <w:b/>
                <w:noProof w:val="0"/>
                <w:color w:val="000000"/>
                <w:rtl/>
              </w:rPr>
              <w:t>מוסד מוכר להתמחות, מהווה ערובה לרמתו המקצועית</w:t>
            </w:r>
            <w:r w:rsidRPr="00E56BFC">
              <w:rPr>
                <w:rFonts w:eastAsia="Times New Roman" w:hint="cs"/>
                <w:b/>
                <w:noProof w:val="0"/>
                <w:color w:val="000000"/>
                <w:rtl/>
              </w:rPr>
              <w:t xml:space="preserve"> </w:t>
            </w:r>
            <w:r w:rsidRPr="00E56BFC">
              <w:rPr>
                <w:rFonts w:eastAsia="Times New Roman"/>
                <w:b/>
                <w:noProof w:val="0"/>
                <w:color w:val="000000"/>
                <w:rtl/>
              </w:rPr>
              <w:t>והיותו גוף אשר מחזיק במחויבות לתהליכי הדרכה ועבודה</w:t>
            </w:r>
            <w:r w:rsidRPr="00E56BFC">
              <w:rPr>
                <w:rFonts w:eastAsia="Times New Roman" w:hint="cs"/>
                <w:b/>
                <w:noProof w:val="0"/>
                <w:color w:val="000000"/>
                <w:rtl/>
              </w:rPr>
              <w:t xml:space="preserve"> </w:t>
            </w:r>
            <w:r w:rsidRPr="00E56BFC">
              <w:rPr>
                <w:rFonts w:eastAsia="Times New Roman"/>
                <w:b/>
                <w:noProof w:val="0"/>
                <w:color w:val="000000"/>
                <w:rtl/>
              </w:rPr>
              <w:t>קפדניים ואיכותיים.</w:t>
            </w:r>
            <w:r w:rsidRPr="00E56BFC">
              <w:rPr>
                <w:rFonts w:eastAsia="Times New Roman" w:hint="cs"/>
                <w:b/>
                <w:noProof w:val="0"/>
                <w:color w:val="000000"/>
                <w:rtl/>
              </w:rPr>
              <w:t xml:space="preserve"> לאור זאת, נכון היה להעניק יתרון למציע אשר הינו מוסד מוכר להתמחות</w:t>
            </w:r>
            <w:r w:rsidR="004829AE">
              <w:rPr>
                <w:rFonts w:eastAsia="Times New Roman" w:hint="cs"/>
                <w:b/>
                <w:noProof w:val="0"/>
                <w:color w:val="000000"/>
                <w:rtl/>
              </w:rPr>
              <w:t>.</w:t>
            </w:r>
            <w:r w:rsidRPr="00E56BFC">
              <w:rPr>
                <w:rFonts w:eastAsia="Times New Roman" w:hint="cs"/>
                <w:b/>
                <w:noProof w:val="0"/>
                <w:color w:val="000000"/>
                <w:rtl/>
              </w:rPr>
              <w:t xml:space="preserve"> </w:t>
            </w:r>
          </w:p>
        </w:tc>
        <w:tc>
          <w:tcPr>
            <w:tcW w:w="3284" w:type="dxa"/>
          </w:tcPr>
          <w:p w:rsidR="00E56BFC" w:rsidRPr="00522637" w:rsidRDefault="00044C08" w:rsidP="00E56BFC">
            <w:pPr>
              <w:pStyle w:val="3"/>
              <w:spacing w:line="240" w:lineRule="auto"/>
              <w:jc w:val="left"/>
              <w:outlineLvl w:val="2"/>
              <w:rPr>
                <w:rFonts w:eastAsia="Times New Roman"/>
                <w:b/>
                <w:noProof w:val="0"/>
                <w:color w:val="000000"/>
                <w:rtl/>
              </w:rPr>
            </w:pPr>
            <w:r>
              <w:rPr>
                <w:rFonts w:eastAsia="Times New Roman" w:hint="cs"/>
                <w:b/>
                <w:noProof w:val="0"/>
                <w:color w:val="000000"/>
                <w:rtl/>
              </w:rPr>
              <w:t xml:space="preserve">הבקשה לא מתקבלת. </w:t>
            </w:r>
          </w:p>
        </w:tc>
      </w:tr>
      <w:tr w:rsidR="00E56BFC" w:rsidRPr="001A7056" w:rsidTr="00111A23">
        <w:tc>
          <w:tcPr>
            <w:tcW w:w="744" w:type="dxa"/>
          </w:tcPr>
          <w:p w:rsidR="00E56BFC" w:rsidRPr="00E56BFC" w:rsidRDefault="00E56BFC" w:rsidP="00E56BFC">
            <w:pPr>
              <w:pStyle w:val="a8"/>
              <w:numPr>
                <w:ilvl w:val="0"/>
                <w:numId w:val="8"/>
              </w:numPr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1418" w:type="dxa"/>
          </w:tcPr>
          <w:p w:rsidR="00E56BFC" w:rsidRPr="00E56BFC" w:rsidRDefault="00E56BFC" w:rsidP="00E56BFC">
            <w:pPr>
              <w:pStyle w:val="3"/>
              <w:spacing w:line="240" w:lineRule="auto"/>
              <w:jc w:val="left"/>
              <w:outlineLvl w:val="2"/>
              <w:rPr>
                <w:rFonts w:eastAsia="Times New Roman"/>
                <w:b/>
                <w:noProof w:val="0"/>
                <w:color w:val="000000"/>
                <w:rtl/>
              </w:rPr>
            </w:pPr>
            <w:r w:rsidRPr="00E56BFC">
              <w:rPr>
                <w:rFonts w:eastAsia="Times New Roman" w:hint="cs"/>
                <w:b/>
                <w:noProof w:val="0"/>
                <w:color w:val="000000"/>
                <w:rtl/>
              </w:rPr>
              <w:t>11.2.3.3</w:t>
            </w:r>
          </w:p>
        </w:tc>
        <w:tc>
          <w:tcPr>
            <w:tcW w:w="4111" w:type="dxa"/>
          </w:tcPr>
          <w:p w:rsidR="00E56BFC" w:rsidRPr="00E56BFC" w:rsidRDefault="00E56BFC" w:rsidP="00E56BFC">
            <w:pPr>
              <w:pStyle w:val="3"/>
              <w:spacing w:line="240" w:lineRule="auto"/>
              <w:jc w:val="left"/>
              <w:outlineLvl w:val="2"/>
              <w:rPr>
                <w:rFonts w:eastAsia="Times New Roman"/>
                <w:b/>
                <w:noProof w:val="0"/>
                <w:color w:val="000000"/>
                <w:rtl/>
              </w:rPr>
            </w:pPr>
            <w:r w:rsidRPr="00E56BFC">
              <w:rPr>
                <w:rFonts w:eastAsia="Times New Roman" w:hint="cs"/>
                <w:b/>
                <w:noProof w:val="0"/>
                <w:color w:val="000000"/>
                <w:rtl/>
              </w:rPr>
              <w:t xml:space="preserve">תעודת פסיכולוג מומחה מהווה 20% מציון האיכות אך התמחור המקסימלי המוצע (201 ₪) אינו עולה בקנה אחד עם ההשכלה, המומחיות והניסיון הנדרשים מיועץ זה. אנא הבהירו את הסתירה. </w:t>
            </w:r>
          </w:p>
        </w:tc>
        <w:tc>
          <w:tcPr>
            <w:tcW w:w="3284" w:type="dxa"/>
          </w:tcPr>
          <w:p w:rsidR="00DB214E" w:rsidRDefault="00DB214E" w:rsidP="00DB214E">
            <w:pPr>
              <w:pStyle w:val="3"/>
              <w:spacing w:line="240" w:lineRule="auto"/>
              <w:jc w:val="left"/>
              <w:outlineLvl w:val="2"/>
              <w:rPr>
                <w:rFonts w:eastAsia="Times New Roman"/>
                <w:b/>
                <w:noProof w:val="0"/>
                <w:color w:val="000000"/>
                <w:rtl/>
              </w:rPr>
            </w:pPr>
            <w:r>
              <w:rPr>
                <w:rFonts w:eastAsia="Times New Roman" w:hint="cs"/>
                <w:b/>
                <w:noProof w:val="0"/>
                <w:color w:val="000000"/>
                <w:rtl/>
              </w:rPr>
              <w:t xml:space="preserve">על המציע לעמוד בתנאים המצטברים המפורטים בסעיף 9 למכרז. </w:t>
            </w:r>
          </w:p>
          <w:p w:rsidR="00AD3BCB" w:rsidRDefault="004C6B6D" w:rsidP="004C6B6D">
            <w:pPr>
              <w:pStyle w:val="3"/>
              <w:spacing w:line="240" w:lineRule="auto"/>
              <w:jc w:val="left"/>
              <w:outlineLvl w:val="2"/>
              <w:rPr>
                <w:rFonts w:eastAsia="Times New Roman"/>
                <w:b/>
                <w:noProof w:val="0"/>
                <w:color w:val="000000"/>
                <w:rtl/>
              </w:rPr>
            </w:pPr>
            <w:r>
              <w:rPr>
                <w:rFonts w:eastAsia="Times New Roman" w:hint="cs"/>
                <w:b/>
                <w:noProof w:val="0"/>
                <w:color w:val="000000"/>
                <w:rtl/>
              </w:rPr>
              <w:t xml:space="preserve">יפורט כי, </w:t>
            </w:r>
            <w:r w:rsidR="00DB214E">
              <w:rPr>
                <w:rFonts w:eastAsia="Times New Roman" w:hint="cs"/>
                <w:b/>
                <w:noProof w:val="0"/>
                <w:color w:val="000000"/>
                <w:rtl/>
              </w:rPr>
              <w:t xml:space="preserve">מציע </w:t>
            </w:r>
            <w:r>
              <w:rPr>
                <w:rFonts w:eastAsia="Times New Roman" w:hint="cs"/>
                <w:b/>
                <w:noProof w:val="0"/>
                <w:color w:val="000000"/>
                <w:rtl/>
              </w:rPr>
              <w:t xml:space="preserve">הניגש למכרז זה אינו </w:t>
            </w:r>
            <w:r w:rsidR="00DB214E">
              <w:rPr>
                <w:rFonts w:eastAsia="Times New Roman" w:hint="cs"/>
                <w:b/>
                <w:noProof w:val="0"/>
                <w:color w:val="000000"/>
                <w:rtl/>
              </w:rPr>
              <w:t xml:space="preserve"> חייב להיות </w:t>
            </w:r>
            <w:r>
              <w:rPr>
                <w:rFonts w:eastAsia="Times New Roman" w:hint="cs"/>
                <w:b/>
                <w:noProof w:val="0"/>
                <w:color w:val="000000"/>
                <w:rtl/>
              </w:rPr>
              <w:t>בעל תואר בפסיכולוגיה</w:t>
            </w:r>
            <w:r w:rsidR="00DB214E">
              <w:rPr>
                <w:rFonts w:eastAsia="Times New Roman" w:hint="cs"/>
                <w:b/>
                <w:noProof w:val="0"/>
                <w:color w:val="000000"/>
                <w:rtl/>
              </w:rPr>
              <w:t xml:space="preserve"> אלא בעל תואר אקדמאי </w:t>
            </w:r>
            <w:r w:rsidR="00AD3BCB">
              <w:rPr>
                <w:rFonts w:eastAsia="Times New Roman" w:hint="cs"/>
                <w:b/>
                <w:noProof w:val="0"/>
                <w:color w:val="000000"/>
                <w:rtl/>
              </w:rPr>
              <w:t>כ</w:t>
            </w:r>
            <w:r w:rsidR="00DB214E">
              <w:rPr>
                <w:rFonts w:eastAsia="Times New Roman" w:hint="cs"/>
                <w:b/>
                <w:noProof w:val="0"/>
                <w:color w:val="000000"/>
                <w:rtl/>
              </w:rPr>
              <w:t xml:space="preserve">מפורט בסעיף כאמור. </w:t>
            </w:r>
          </w:p>
          <w:p w:rsidR="00E56BFC" w:rsidRPr="00522637" w:rsidRDefault="00AD3BCB" w:rsidP="004C6B6D">
            <w:pPr>
              <w:pStyle w:val="3"/>
              <w:spacing w:line="240" w:lineRule="auto"/>
              <w:jc w:val="left"/>
              <w:outlineLvl w:val="2"/>
              <w:rPr>
                <w:rFonts w:eastAsia="Times New Roman"/>
                <w:b/>
                <w:noProof w:val="0"/>
                <w:color w:val="000000"/>
                <w:rtl/>
              </w:rPr>
            </w:pPr>
            <w:r>
              <w:rPr>
                <w:rFonts w:eastAsia="Times New Roman" w:hint="cs"/>
                <w:b/>
                <w:noProof w:val="0"/>
                <w:color w:val="000000"/>
                <w:rtl/>
              </w:rPr>
              <w:t xml:space="preserve">באשר לתעריף ההתקשרות, </w:t>
            </w:r>
            <w:r w:rsidR="00111A23">
              <w:rPr>
                <w:rFonts w:eastAsia="Times New Roman" w:hint="cs"/>
                <w:b/>
                <w:noProof w:val="0"/>
                <w:color w:val="000000"/>
                <w:rtl/>
              </w:rPr>
              <w:t xml:space="preserve">הוראת </w:t>
            </w:r>
            <w:proofErr w:type="spellStart"/>
            <w:r w:rsidR="00111A23">
              <w:rPr>
                <w:rFonts w:eastAsia="Times New Roman" w:hint="cs"/>
                <w:b/>
                <w:noProof w:val="0"/>
                <w:color w:val="000000"/>
                <w:rtl/>
              </w:rPr>
              <w:t>תכ"ם</w:t>
            </w:r>
            <w:proofErr w:type="spellEnd"/>
            <w:r w:rsidR="00111A23">
              <w:rPr>
                <w:rFonts w:eastAsia="Times New Roman" w:hint="cs"/>
                <w:b/>
                <w:noProof w:val="0"/>
                <w:color w:val="000000"/>
                <w:rtl/>
              </w:rPr>
              <w:t xml:space="preserve"> 8.1.1</w:t>
            </w:r>
            <w:r>
              <w:rPr>
                <w:rFonts w:eastAsia="Times New Roman" w:hint="cs"/>
                <w:b/>
                <w:noProof w:val="0"/>
                <w:color w:val="000000"/>
                <w:rtl/>
              </w:rPr>
              <w:t xml:space="preserve"> עודכנה ביום 1.5.2022 כך </w:t>
            </w:r>
            <w:r w:rsidR="004C6B6D">
              <w:rPr>
                <w:rFonts w:eastAsia="Times New Roman" w:hint="cs"/>
                <w:b/>
                <w:noProof w:val="0"/>
                <w:color w:val="000000"/>
                <w:rtl/>
              </w:rPr>
              <w:t>ש</w:t>
            </w:r>
            <w:r>
              <w:rPr>
                <w:rFonts w:eastAsia="Times New Roman" w:hint="cs"/>
                <w:b/>
                <w:noProof w:val="0"/>
                <w:color w:val="000000"/>
                <w:rtl/>
              </w:rPr>
              <w:t xml:space="preserve">תעריף </w:t>
            </w:r>
            <w:r w:rsidR="004C6B6D">
              <w:rPr>
                <w:rFonts w:eastAsia="Times New Roman" w:hint="cs"/>
                <w:b/>
                <w:noProof w:val="0"/>
                <w:color w:val="000000"/>
                <w:rtl/>
              </w:rPr>
              <w:t>התשלום ל</w:t>
            </w:r>
            <w:r>
              <w:rPr>
                <w:rFonts w:eastAsia="Times New Roman" w:hint="cs"/>
                <w:b/>
                <w:noProof w:val="0"/>
                <w:color w:val="000000"/>
                <w:rtl/>
              </w:rPr>
              <w:t xml:space="preserve">יועץ 3 עומד על </w:t>
            </w:r>
            <w:r w:rsidR="00DB214E">
              <w:rPr>
                <w:rFonts w:eastAsia="Times New Roman" w:hint="cs"/>
                <w:b/>
                <w:noProof w:val="0"/>
                <w:color w:val="000000"/>
                <w:rtl/>
              </w:rPr>
              <w:t>- 207 ₪ + מע"מ לשעה</w:t>
            </w:r>
            <w:r w:rsidR="004C6B6D">
              <w:rPr>
                <w:rFonts w:eastAsia="Times New Roman" w:hint="cs"/>
                <w:b/>
                <w:noProof w:val="0"/>
                <w:color w:val="000000"/>
                <w:rtl/>
              </w:rPr>
              <w:t xml:space="preserve"> ולא 201 ₪ כפי שצוין במסמכי המכרז.</w:t>
            </w:r>
            <w:r w:rsidR="00DB214E">
              <w:rPr>
                <w:rFonts w:eastAsia="Times New Roman" w:hint="cs"/>
                <w:b/>
                <w:noProof w:val="0"/>
                <w:color w:val="000000"/>
                <w:rtl/>
              </w:rPr>
              <w:t xml:space="preserve"> </w:t>
            </w:r>
          </w:p>
        </w:tc>
      </w:tr>
      <w:tr w:rsidR="00E56BFC" w:rsidRPr="001A7056" w:rsidTr="00111A23">
        <w:tc>
          <w:tcPr>
            <w:tcW w:w="744" w:type="dxa"/>
          </w:tcPr>
          <w:p w:rsidR="00E56BFC" w:rsidRPr="00E56BFC" w:rsidRDefault="00E56BFC" w:rsidP="00E56BFC">
            <w:pPr>
              <w:pStyle w:val="a8"/>
              <w:numPr>
                <w:ilvl w:val="0"/>
                <w:numId w:val="8"/>
              </w:numPr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1418" w:type="dxa"/>
          </w:tcPr>
          <w:p w:rsidR="00E56BFC" w:rsidRPr="00E56BFC" w:rsidRDefault="00E56BFC" w:rsidP="00E56BFC">
            <w:pPr>
              <w:pStyle w:val="3"/>
              <w:spacing w:line="240" w:lineRule="auto"/>
              <w:jc w:val="left"/>
              <w:outlineLvl w:val="2"/>
              <w:rPr>
                <w:rFonts w:eastAsia="Times New Roman"/>
                <w:b/>
                <w:noProof w:val="0"/>
                <w:color w:val="000000"/>
                <w:rtl/>
              </w:rPr>
            </w:pPr>
            <w:r w:rsidRPr="00E56BFC">
              <w:rPr>
                <w:rFonts w:eastAsia="Times New Roman" w:hint="cs"/>
                <w:b/>
                <w:noProof w:val="0"/>
                <w:color w:val="000000"/>
                <w:rtl/>
              </w:rPr>
              <w:t>11.3.7</w:t>
            </w:r>
          </w:p>
        </w:tc>
        <w:tc>
          <w:tcPr>
            <w:tcW w:w="4111" w:type="dxa"/>
          </w:tcPr>
          <w:p w:rsidR="00E56BFC" w:rsidRPr="00E56BFC" w:rsidRDefault="00E56BFC" w:rsidP="00E56BFC">
            <w:pPr>
              <w:pStyle w:val="3"/>
              <w:spacing w:line="240" w:lineRule="auto"/>
              <w:jc w:val="left"/>
              <w:outlineLvl w:val="2"/>
              <w:rPr>
                <w:rFonts w:eastAsia="Times New Roman"/>
                <w:b/>
                <w:noProof w:val="0"/>
                <w:color w:val="000000"/>
                <w:rtl/>
              </w:rPr>
            </w:pPr>
            <w:r w:rsidRPr="00E56BFC">
              <w:rPr>
                <w:rFonts w:eastAsia="Times New Roman"/>
                <w:b/>
                <w:noProof w:val="0"/>
                <w:color w:val="000000"/>
                <w:rtl/>
              </w:rPr>
              <w:t xml:space="preserve">למציע ניסיון רב עם מכרזים דומים למכרז נשוא מכתב זה.  בהתייחס לאמות מידה לזכייה כפי שהוגדרו, קיים החשש כי תמחור אגרסיבי יבוא על חשבון איכות </w:t>
            </w:r>
            <w:r w:rsidRPr="00E56BFC">
              <w:rPr>
                <w:rFonts w:eastAsia="Times New Roman"/>
                <w:b/>
                <w:noProof w:val="0"/>
                <w:color w:val="000000"/>
                <w:rtl/>
              </w:rPr>
              <w:lastRenderedPageBreak/>
              <w:t xml:space="preserve">השירות ו/או מתן שכר הוגן </w:t>
            </w:r>
            <w:r w:rsidRPr="00E56BFC">
              <w:rPr>
                <w:rFonts w:eastAsia="Times New Roman" w:hint="cs"/>
                <w:b/>
                <w:noProof w:val="0"/>
                <w:color w:val="000000"/>
                <w:rtl/>
              </w:rPr>
              <w:t>לפסיכולוג המוצע</w:t>
            </w:r>
            <w:r w:rsidRPr="00E56BFC">
              <w:rPr>
                <w:rFonts w:eastAsia="Times New Roman"/>
                <w:b/>
                <w:noProof w:val="0"/>
                <w:color w:val="000000"/>
                <w:rtl/>
              </w:rPr>
              <w:t>. לאור זאת, נבקש לקבוע אחוז הנחה מקסימלי על ידי עושה המכרז. באופן זה, המציע, ככל שייבחר, יוכל לספק שירות מיטבי המאזן בין איכות העבודה ושכר הוגן לעובד</w:t>
            </w:r>
            <w:r w:rsidRPr="00E56BFC">
              <w:rPr>
                <w:rFonts w:eastAsia="Times New Roman" w:hint="cs"/>
                <w:b/>
                <w:noProof w:val="0"/>
                <w:color w:val="000000"/>
                <w:rtl/>
              </w:rPr>
              <w:t xml:space="preserve"> </w:t>
            </w:r>
            <w:r w:rsidRPr="00E56BFC">
              <w:rPr>
                <w:rFonts w:eastAsia="Times New Roman"/>
                <w:b/>
                <w:noProof w:val="0"/>
                <w:color w:val="000000"/>
                <w:rtl/>
              </w:rPr>
              <w:t>המציע לבין מחיר הוגן למזמין.</w:t>
            </w:r>
            <w:r w:rsidRPr="00E56BFC">
              <w:rPr>
                <w:rFonts w:eastAsia="Times New Roman" w:hint="cs"/>
                <w:b/>
                <w:noProof w:val="0"/>
                <w:color w:val="000000"/>
                <w:rtl/>
              </w:rPr>
              <w:t xml:space="preserve"> </w:t>
            </w:r>
          </w:p>
        </w:tc>
        <w:tc>
          <w:tcPr>
            <w:tcW w:w="3284" w:type="dxa"/>
          </w:tcPr>
          <w:p w:rsidR="00E56BFC" w:rsidRPr="00522637" w:rsidRDefault="002E5C8D" w:rsidP="00E56BFC">
            <w:pPr>
              <w:pStyle w:val="3"/>
              <w:spacing w:line="240" w:lineRule="auto"/>
              <w:jc w:val="left"/>
              <w:outlineLvl w:val="2"/>
              <w:rPr>
                <w:rFonts w:eastAsia="Times New Roman"/>
                <w:b/>
                <w:noProof w:val="0"/>
                <w:color w:val="000000"/>
                <w:rtl/>
              </w:rPr>
            </w:pPr>
            <w:r>
              <w:rPr>
                <w:rFonts w:eastAsia="Times New Roman" w:hint="cs"/>
                <w:b/>
                <w:noProof w:val="0"/>
                <w:color w:val="000000"/>
                <w:rtl/>
              </w:rPr>
              <w:lastRenderedPageBreak/>
              <w:t>הבקשה לא מתקבלת.</w:t>
            </w:r>
          </w:p>
        </w:tc>
      </w:tr>
      <w:tr w:rsidR="00E56BFC" w:rsidRPr="001A7056" w:rsidTr="00111A23">
        <w:tc>
          <w:tcPr>
            <w:tcW w:w="744" w:type="dxa"/>
          </w:tcPr>
          <w:p w:rsidR="00E56BFC" w:rsidRPr="00E56BFC" w:rsidRDefault="00E56BFC" w:rsidP="00E56BFC">
            <w:pPr>
              <w:pStyle w:val="a8"/>
              <w:numPr>
                <w:ilvl w:val="0"/>
                <w:numId w:val="8"/>
              </w:numPr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1418" w:type="dxa"/>
          </w:tcPr>
          <w:p w:rsidR="00E56BFC" w:rsidRPr="00E56BFC" w:rsidRDefault="00E56BFC" w:rsidP="00E56BFC">
            <w:pPr>
              <w:pStyle w:val="3"/>
              <w:spacing w:line="240" w:lineRule="auto"/>
              <w:jc w:val="left"/>
              <w:outlineLvl w:val="2"/>
              <w:rPr>
                <w:rFonts w:eastAsia="Times New Roman"/>
                <w:b/>
                <w:noProof w:val="0"/>
                <w:color w:val="000000"/>
                <w:rtl/>
              </w:rPr>
            </w:pPr>
            <w:r w:rsidRPr="00E56BFC">
              <w:rPr>
                <w:rFonts w:eastAsia="Times New Roman"/>
                <w:b/>
                <w:noProof w:val="0"/>
                <w:color w:val="000000"/>
                <w:rtl/>
              </w:rPr>
              <w:t>נספח א' למכרז-  מפרט השירותים המבוקשים</w:t>
            </w:r>
          </w:p>
        </w:tc>
        <w:tc>
          <w:tcPr>
            <w:tcW w:w="4111" w:type="dxa"/>
          </w:tcPr>
          <w:p w:rsidR="00E56BFC" w:rsidRPr="00E56BFC" w:rsidRDefault="00E56BFC" w:rsidP="00E56BFC">
            <w:pPr>
              <w:pStyle w:val="3"/>
              <w:spacing w:line="240" w:lineRule="auto"/>
              <w:jc w:val="left"/>
              <w:outlineLvl w:val="2"/>
              <w:rPr>
                <w:rFonts w:eastAsia="Times New Roman"/>
                <w:b/>
                <w:noProof w:val="0"/>
                <w:color w:val="000000"/>
                <w:rtl/>
              </w:rPr>
            </w:pPr>
            <w:r w:rsidRPr="00E56BFC">
              <w:rPr>
                <w:rFonts w:eastAsia="Times New Roman" w:hint="cs"/>
                <w:b/>
                <w:noProof w:val="0"/>
                <w:color w:val="000000"/>
                <w:rtl/>
              </w:rPr>
              <w:t xml:space="preserve">על פי המפרט, </w:t>
            </w:r>
            <w:r w:rsidRPr="00E56BFC">
              <w:rPr>
                <w:rFonts w:eastAsia="Times New Roman"/>
                <w:b/>
                <w:noProof w:val="0"/>
                <w:color w:val="000000"/>
                <w:rtl/>
              </w:rPr>
              <w:t>במהלך שעת הייעוץ</w:t>
            </w:r>
            <w:r w:rsidRPr="00E56BFC">
              <w:rPr>
                <w:rFonts w:eastAsia="Times New Roman" w:hint="cs"/>
                <w:b/>
                <w:noProof w:val="0"/>
                <w:color w:val="000000"/>
                <w:rtl/>
              </w:rPr>
              <w:t>, בת ה- 60 דקות,</w:t>
            </w:r>
            <w:r w:rsidRPr="00E56BFC">
              <w:rPr>
                <w:rFonts w:eastAsia="Times New Roman"/>
                <w:b/>
                <w:noProof w:val="0"/>
                <w:color w:val="000000"/>
                <w:rtl/>
              </w:rPr>
              <w:t xml:space="preserve"> ירואיינו בין 4-5 מועמדים</w:t>
            </w:r>
            <w:r w:rsidRPr="00E56BFC">
              <w:rPr>
                <w:rFonts w:eastAsia="Times New Roman" w:hint="cs"/>
                <w:b/>
                <w:noProof w:val="0"/>
                <w:color w:val="000000"/>
                <w:rtl/>
              </w:rPr>
              <w:t xml:space="preserve"> כאשר בתום כל ראיון תינתן </w:t>
            </w:r>
            <w:proofErr w:type="spellStart"/>
            <w:r w:rsidRPr="00E56BFC">
              <w:rPr>
                <w:rFonts w:eastAsia="Times New Roman" w:hint="cs"/>
                <w:b/>
                <w:noProof w:val="0"/>
                <w:color w:val="000000"/>
                <w:rtl/>
              </w:rPr>
              <w:t>חוו"ד</w:t>
            </w:r>
            <w:proofErr w:type="spellEnd"/>
            <w:r w:rsidRPr="00E56BFC">
              <w:rPr>
                <w:rFonts w:eastAsia="Times New Roman" w:hint="cs"/>
                <w:b/>
                <w:noProof w:val="0"/>
                <w:color w:val="000000"/>
                <w:rtl/>
              </w:rPr>
              <w:t xml:space="preserve"> מקצועית בגין המועמד. אבחון תעסוקתי אפקטיבי הכולל חוות דעת מקצועית המשקפת את מידת התאמתו של המועמד לתפקיד לא יכול להתבסס על 12-15 דקות ברוטו של ראיון ורצוי שיסתמך על כלים אבחוניים נוספים (דוגמת מבחני כישורים ואישיות ממוחשבים, מבדק אמינות ועוד). הציפייה לביצוע אבחון תעסוקתי ומתן </w:t>
            </w:r>
            <w:proofErr w:type="spellStart"/>
            <w:r w:rsidRPr="00E56BFC">
              <w:rPr>
                <w:rFonts w:eastAsia="Times New Roman" w:hint="cs"/>
                <w:b/>
                <w:noProof w:val="0"/>
                <w:color w:val="000000"/>
                <w:rtl/>
              </w:rPr>
              <w:t>חוו"ד</w:t>
            </w:r>
            <w:proofErr w:type="spellEnd"/>
            <w:r w:rsidRPr="00E56BFC">
              <w:rPr>
                <w:rFonts w:eastAsia="Times New Roman" w:hint="cs"/>
                <w:b/>
                <w:noProof w:val="0"/>
                <w:color w:val="000000"/>
                <w:rtl/>
              </w:rPr>
              <w:t xml:space="preserve"> מקצועית אודות המועמד בהתבסס על ראיון של 12 דקות מציגה חוסר הבנה בסיסי של התהליך</w:t>
            </w:r>
          </w:p>
        </w:tc>
        <w:tc>
          <w:tcPr>
            <w:tcW w:w="3284" w:type="dxa"/>
          </w:tcPr>
          <w:p w:rsidR="00655442" w:rsidRDefault="00AE34A9" w:rsidP="007177A9">
            <w:pPr>
              <w:pStyle w:val="3"/>
              <w:spacing w:line="240" w:lineRule="auto"/>
              <w:jc w:val="left"/>
              <w:outlineLvl w:val="2"/>
              <w:rPr>
                <w:rFonts w:eastAsia="Times New Roman"/>
                <w:b/>
                <w:noProof w:val="0"/>
                <w:color w:val="000000"/>
                <w:rtl/>
              </w:rPr>
            </w:pPr>
            <w:r>
              <w:rPr>
                <w:rFonts w:eastAsia="Times New Roman" w:hint="cs"/>
                <w:b/>
                <w:noProof w:val="0"/>
                <w:color w:val="000000"/>
                <w:rtl/>
              </w:rPr>
              <w:t>הרשות קולטת כ- 150 בקרי גבול בכל שנה. מניסיון רב שנים, ריאיון ע</w:t>
            </w:r>
            <w:r w:rsidR="00655442">
              <w:rPr>
                <w:rFonts w:eastAsia="Times New Roman" w:hint="cs"/>
                <w:b/>
                <w:noProof w:val="0"/>
                <w:color w:val="000000"/>
                <w:rtl/>
              </w:rPr>
              <w:t xml:space="preserve">ם בקר גבול נערך כ- 15 דקות בלבד, זמן סביר בו המציע יכול </w:t>
            </w:r>
            <w:r w:rsidR="007177A9">
              <w:rPr>
                <w:rFonts w:eastAsia="Times New Roman" w:hint="cs"/>
                <w:b/>
                <w:noProof w:val="0"/>
                <w:color w:val="000000"/>
                <w:rtl/>
              </w:rPr>
              <w:t xml:space="preserve">לתת </w:t>
            </w:r>
            <w:proofErr w:type="spellStart"/>
            <w:r w:rsidR="007177A9">
              <w:rPr>
                <w:rFonts w:eastAsia="Times New Roman" w:hint="cs"/>
                <w:b/>
                <w:noProof w:val="0"/>
                <w:color w:val="000000"/>
                <w:rtl/>
              </w:rPr>
              <w:t>חוו"ד</w:t>
            </w:r>
            <w:proofErr w:type="spellEnd"/>
            <w:r w:rsidR="00655442">
              <w:rPr>
                <w:rFonts w:eastAsia="Times New Roman" w:hint="cs"/>
                <w:b/>
                <w:noProof w:val="0"/>
                <w:color w:val="000000"/>
                <w:rtl/>
              </w:rPr>
              <w:t xml:space="preserve"> </w:t>
            </w:r>
            <w:r w:rsidR="007177A9">
              <w:rPr>
                <w:rFonts w:eastAsia="Times New Roman" w:hint="cs"/>
                <w:b/>
                <w:noProof w:val="0"/>
                <w:color w:val="000000"/>
                <w:rtl/>
              </w:rPr>
              <w:t>על</w:t>
            </w:r>
            <w:r w:rsidR="00655442">
              <w:rPr>
                <w:rFonts w:eastAsia="Times New Roman" w:hint="cs"/>
                <w:b/>
                <w:noProof w:val="0"/>
                <w:color w:val="000000"/>
                <w:rtl/>
              </w:rPr>
              <w:t xml:space="preserve"> </w:t>
            </w:r>
            <w:r w:rsidR="007177A9">
              <w:rPr>
                <w:rFonts w:eastAsia="Times New Roman" w:hint="cs"/>
                <w:b/>
                <w:noProof w:val="0"/>
                <w:color w:val="000000"/>
                <w:rtl/>
              </w:rPr>
              <w:t>המועמד</w:t>
            </w:r>
            <w:r w:rsidR="00655442">
              <w:rPr>
                <w:rFonts w:eastAsia="Times New Roman" w:hint="cs"/>
                <w:b/>
                <w:noProof w:val="0"/>
                <w:color w:val="000000"/>
                <w:rtl/>
              </w:rPr>
              <w:t xml:space="preserve"> </w:t>
            </w:r>
            <w:r w:rsidR="007177A9">
              <w:rPr>
                <w:rFonts w:eastAsia="Times New Roman" w:hint="cs"/>
                <w:b/>
                <w:noProof w:val="0"/>
                <w:color w:val="000000"/>
                <w:rtl/>
              </w:rPr>
              <w:t xml:space="preserve">האם </w:t>
            </w:r>
            <w:r w:rsidR="00655442">
              <w:rPr>
                <w:rFonts w:eastAsia="Times New Roman" w:hint="cs"/>
                <w:b/>
                <w:noProof w:val="0"/>
                <w:color w:val="000000"/>
                <w:rtl/>
              </w:rPr>
              <w:t xml:space="preserve">מתאים לתפקיד או לא. </w:t>
            </w:r>
          </w:p>
          <w:p w:rsidR="00655442" w:rsidRDefault="00655442" w:rsidP="007177A9">
            <w:pPr>
              <w:pStyle w:val="3"/>
              <w:spacing w:line="240" w:lineRule="auto"/>
              <w:jc w:val="left"/>
              <w:outlineLvl w:val="2"/>
              <w:rPr>
                <w:rFonts w:eastAsia="Times New Roman"/>
                <w:b/>
                <w:noProof w:val="0"/>
                <w:color w:val="000000"/>
                <w:rtl/>
              </w:rPr>
            </w:pPr>
            <w:r>
              <w:rPr>
                <w:rFonts w:eastAsia="Times New Roman" w:hint="cs"/>
                <w:b/>
                <w:noProof w:val="0"/>
                <w:color w:val="000000"/>
                <w:rtl/>
              </w:rPr>
              <w:t xml:space="preserve"> </w:t>
            </w:r>
          </w:p>
          <w:p w:rsidR="00655442" w:rsidRDefault="00655442" w:rsidP="00AE34A9">
            <w:pPr>
              <w:pStyle w:val="3"/>
              <w:spacing w:line="240" w:lineRule="auto"/>
              <w:jc w:val="left"/>
              <w:outlineLvl w:val="2"/>
              <w:rPr>
                <w:rFonts w:eastAsia="Times New Roman"/>
                <w:b/>
                <w:noProof w:val="0"/>
                <w:color w:val="000000"/>
                <w:rtl/>
              </w:rPr>
            </w:pPr>
          </w:p>
          <w:p w:rsidR="00E56BFC" w:rsidRPr="00522637" w:rsidRDefault="00E56BFC" w:rsidP="00AE34A9">
            <w:pPr>
              <w:pStyle w:val="3"/>
              <w:spacing w:line="240" w:lineRule="auto"/>
              <w:jc w:val="left"/>
              <w:outlineLvl w:val="2"/>
              <w:rPr>
                <w:rFonts w:eastAsia="Times New Roman"/>
                <w:b/>
                <w:noProof w:val="0"/>
                <w:color w:val="000000"/>
                <w:rtl/>
              </w:rPr>
            </w:pPr>
          </w:p>
        </w:tc>
      </w:tr>
      <w:tr w:rsidR="00E56BFC" w:rsidRPr="001A7056" w:rsidTr="00111A23">
        <w:tc>
          <w:tcPr>
            <w:tcW w:w="744" w:type="dxa"/>
          </w:tcPr>
          <w:p w:rsidR="00E56BFC" w:rsidRPr="00E56BFC" w:rsidRDefault="00E56BFC" w:rsidP="00E56BFC">
            <w:pPr>
              <w:pStyle w:val="a8"/>
              <w:numPr>
                <w:ilvl w:val="0"/>
                <w:numId w:val="8"/>
              </w:numPr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1418" w:type="dxa"/>
          </w:tcPr>
          <w:p w:rsidR="00E56BFC" w:rsidRPr="00E56BFC" w:rsidRDefault="00E56BFC" w:rsidP="00E56BFC">
            <w:pPr>
              <w:pStyle w:val="3"/>
              <w:spacing w:line="240" w:lineRule="auto"/>
              <w:jc w:val="left"/>
              <w:outlineLvl w:val="2"/>
              <w:rPr>
                <w:rFonts w:eastAsia="Times New Roman"/>
                <w:b/>
                <w:noProof w:val="0"/>
                <w:color w:val="000000"/>
                <w:rtl/>
              </w:rPr>
            </w:pPr>
            <w:r w:rsidRPr="00E56BFC">
              <w:rPr>
                <w:rFonts w:eastAsia="Times New Roman" w:hint="cs"/>
                <w:b/>
                <w:noProof w:val="0"/>
                <w:color w:val="000000"/>
                <w:rtl/>
              </w:rPr>
              <w:t xml:space="preserve">נספח ג'6 </w:t>
            </w:r>
            <w:r>
              <w:rPr>
                <w:rFonts w:eastAsia="Times New Roman" w:hint="cs"/>
                <w:b/>
                <w:noProof w:val="0"/>
                <w:color w:val="000000"/>
                <w:rtl/>
              </w:rPr>
              <w:t>-</w:t>
            </w:r>
            <w:r w:rsidRPr="00E56BFC">
              <w:rPr>
                <w:rFonts w:eastAsia="Times New Roman" w:hint="cs"/>
                <w:b/>
                <w:noProof w:val="0"/>
                <w:color w:val="000000"/>
                <w:rtl/>
              </w:rPr>
              <w:t xml:space="preserve"> הצעת המחיר, סעיף 5</w:t>
            </w:r>
          </w:p>
        </w:tc>
        <w:tc>
          <w:tcPr>
            <w:tcW w:w="4111" w:type="dxa"/>
          </w:tcPr>
          <w:p w:rsidR="00E56BFC" w:rsidRPr="00E56BFC" w:rsidRDefault="00E56BFC" w:rsidP="00E56BFC">
            <w:pPr>
              <w:pStyle w:val="3"/>
              <w:spacing w:line="240" w:lineRule="auto"/>
              <w:jc w:val="left"/>
              <w:outlineLvl w:val="2"/>
              <w:rPr>
                <w:rFonts w:eastAsia="Times New Roman"/>
                <w:b/>
                <w:noProof w:val="0"/>
                <w:color w:val="000000"/>
                <w:rtl/>
              </w:rPr>
            </w:pPr>
            <w:r w:rsidRPr="00E56BFC">
              <w:rPr>
                <w:rFonts w:eastAsia="Times New Roman" w:hint="cs"/>
                <w:b/>
                <w:noProof w:val="0"/>
                <w:color w:val="000000"/>
                <w:rtl/>
              </w:rPr>
              <w:t>אנא הבהירו כיצד נקבע התעריף השעתי המקסימלי (201 ₪) וכיצד הוא עולה בקנה אחד עם דרישות הניסיון וההשכלה הנדרשות מהפסיכולוג המוצע</w:t>
            </w:r>
          </w:p>
        </w:tc>
        <w:tc>
          <w:tcPr>
            <w:tcW w:w="3284" w:type="dxa"/>
          </w:tcPr>
          <w:p w:rsidR="00E56BFC" w:rsidRPr="00522637" w:rsidRDefault="00AD3BCB" w:rsidP="00E56BFC">
            <w:pPr>
              <w:pStyle w:val="3"/>
              <w:spacing w:line="240" w:lineRule="auto"/>
              <w:jc w:val="left"/>
              <w:outlineLvl w:val="2"/>
              <w:rPr>
                <w:rFonts w:eastAsia="Times New Roman"/>
                <w:b/>
                <w:noProof w:val="0"/>
                <w:color w:val="000000"/>
                <w:rtl/>
              </w:rPr>
            </w:pPr>
            <w:r>
              <w:rPr>
                <w:rFonts w:eastAsia="Times New Roman" w:hint="cs"/>
                <w:b/>
                <w:noProof w:val="0"/>
                <w:color w:val="000000"/>
                <w:rtl/>
              </w:rPr>
              <w:t xml:space="preserve">ראה תשובה בשאלה 3 לעיל. </w:t>
            </w:r>
          </w:p>
        </w:tc>
      </w:tr>
    </w:tbl>
    <w:p w:rsidR="00E56BFC" w:rsidRPr="00B019D0" w:rsidRDefault="00E56BFC" w:rsidP="00E56BFC">
      <w:pPr>
        <w:bidi/>
        <w:jc w:val="both"/>
        <w:rPr>
          <w:rFonts w:cs="David"/>
          <w:b/>
          <w:bCs w:val="0"/>
          <w:sz w:val="24"/>
          <w:szCs w:val="24"/>
          <w:rtl/>
        </w:rPr>
      </w:pPr>
    </w:p>
    <w:sectPr w:rsidR="00E56BFC" w:rsidRPr="00B019D0" w:rsidSect="00AA376E">
      <w:headerReference w:type="default" r:id="rId12"/>
      <w:footerReference w:type="even" r:id="rId13"/>
      <w:footerReference w:type="default" r:id="rId14"/>
      <w:pgSz w:w="11906" w:h="16838"/>
      <w:pgMar w:top="1440" w:right="1466" w:bottom="1440" w:left="1440" w:header="284" w:footer="44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B50AD" w:rsidRDefault="000B50AD">
      <w:r>
        <w:separator/>
      </w:r>
    </w:p>
  </w:endnote>
  <w:endnote w:type="continuationSeparator" w:id="0">
    <w:p w:rsidR="000B50AD" w:rsidRDefault="000B50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3565" w:rsidRDefault="00773565" w:rsidP="00637FFE">
    <w:pPr>
      <w:pStyle w:val="a4"/>
      <w:framePr w:wrap="around" w:vAnchor="text" w:hAnchor="text" w:xAlign="center" w:y="1"/>
      <w:rPr>
        <w:rStyle w:val="a7"/>
      </w:rPr>
    </w:pPr>
    <w:r>
      <w:rPr>
        <w:rStyle w:val="a7"/>
        <w:rtl/>
      </w:rPr>
      <w:fldChar w:fldCharType="begin"/>
    </w:r>
    <w:r>
      <w:rPr>
        <w:rStyle w:val="a7"/>
      </w:rPr>
      <w:instrText xml:space="preserve">PAGE  </w:instrText>
    </w:r>
    <w:r>
      <w:rPr>
        <w:rStyle w:val="a7"/>
        <w:rtl/>
      </w:rPr>
      <w:fldChar w:fldCharType="end"/>
    </w:r>
  </w:p>
  <w:p w:rsidR="00773565" w:rsidRDefault="00773565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9000" w:type="dxa"/>
      <w:tblBorders>
        <w:top w:val="single" w:sz="8" w:space="0" w:color="005F9D"/>
      </w:tblBorders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040"/>
      <w:gridCol w:w="3960"/>
    </w:tblGrid>
    <w:tr w:rsidR="00773565" w:rsidRPr="005754DF" w:rsidTr="005754DF">
      <w:tc>
        <w:tcPr>
          <w:tcW w:w="5040" w:type="dxa"/>
          <w:shd w:val="clear" w:color="auto" w:fill="auto"/>
          <w:vAlign w:val="center"/>
        </w:tcPr>
        <w:p w:rsidR="00773565" w:rsidRPr="005754DF" w:rsidRDefault="00773565" w:rsidP="00B0798D">
          <w:pPr>
            <w:pStyle w:val="a4"/>
            <w:bidi/>
            <w:jc w:val="center"/>
            <w:rPr>
              <w:rFonts w:ascii="Arial" w:hAnsi="Arial" w:cs="Arial"/>
              <w:color w:val="015F9D"/>
              <w:spacing w:val="10"/>
              <w:szCs w:val="20"/>
            </w:rPr>
          </w:pPr>
          <w:r w:rsidRPr="005754DF">
            <w:rPr>
              <w:rFonts w:ascii="Arial" w:hAnsi="Arial" w:cs="Arial" w:hint="cs"/>
              <w:color w:val="015F9D"/>
              <w:spacing w:val="10"/>
              <w:szCs w:val="20"/>
              <w:rtl/>
            </w:rPr>
            <w:t xml:space="preserve">רח' מסילת ישרים </w:t>
          </w:r>
          <w:r w:rsidRPr="005754DF">
            <w:rPr>
              <w:rFonts w:ascii="Arial" w:hAnsi="Arial" w:cs="Arial" w:hint="cs"/>
              <w:color w:val="015F9D"/>
              <w:spacing w:val="10"/>
              <w:sz w:val="18"/>
              <w:szCs w:val="18"/>
              <w:rtl/>
            </w:rPr>
            <w:t>6</w:t>
          </w:r>
          <w:r w:rsidRPr="005754DF">
            <w:rPr>
              <w:rFonts w:ascii="Arial" w:hAnsi="Arial" w:cs="Arial" w:hint="cs"/>
              <w:color w:val="015F9D"/>
              <w:spacing w:val="10"/>
              <w:szCs w:val="20"/>
              <w:rtl/>
            </w:rPr>
            <w:t xml:space="preserve">, ירושלים </w:t>
          </w:r>
          <w:r w:rsidRPr="005754DF">
            <w:rPr>
              <w:rFonts w:ascii="Arial" w:hAnsi="Arial" w:cs="Arial" w:hint="cs"/>
              <w:color w:val="015F9D"/>
              <w:spacing w:val="10"/>
              <w:sz w:val="18"/>
              <w:szCs w:val="18"/>
              <w:rtl/>
            </w:rPr>
            <w:t>94584</w:t>
          </w:r>
          <w:r w:rsidRPr="005754DF">
            <w:rPr>
              <w:rFonts w:ascii="Arial" w:hAnsi="Arial" w:cs="Arial" w:hint="cs"/>
              <w:color w:val="015F9D"/>
              <w:spacing w:val="10"/>
              <w:szCs w:val="20"/>
              <w:rtl/>
            </w:rPr>
            <w:t xml:space="preserve">, טל: </w:t>
          </w:r>
          <w:r w:rsidRPr="00877E83">
            <w:rPr>
              <w:rFonts w:ascii="Arial" w:hAnsi="Arial" w:cs="Arial"/>
              <w:color w:val="015F9D"/>
              <w:spacing w:val="10"/>
              <w:sz w:val="18"/>
              <w:szCs w:val="18"/>
              <w:rtl/>
            </w:rPr>
            <w:t xml:space="preserve">074-7083060 </w:t>
          </w:r>
          <w:r>
            <w:rPr>
              <w:rFonts w:ascii="Arial" w:hAnsi="Arial" w:cs="Arial" w:hint="cs"/>
              <w:color w:val="015F9D"/>
              <w:spacing w:val="10"/>
              <w:sz w:val="18"/>
              <w:szCs w:val="18"/>
              <w:rtl/>
            </w:rPr>
            <w:t xml:space="preserve"> </w:t>
          </w:r>
          <w:r w:rsidRPr="005754DF">
            <w:rPr>
              <w:rFonts w:ascii="Arial" w:hAnsi="Arial" w:cs="Arial" w:hint="cs"/>
              <w:color w:val="015F9D"/>
              <w:spacing w:val="10"/>
              <w:szCs w:val="20"/>
              <w:rtl/>
            </w:rPr>
            <w:t xml:space="preserve">פקס: </w:t>
          </w:r>
          <w:r>
            <w:rPr>
              <w:rFonts w:ascii="Arial" w:hAnsi="Arial" w:cs="Arial" w:hint="cs"/>
              <w:color w:val="015F9D"/>
              <w:spacing w:val="10"/>
              <w:szCs w:val="20"/>
              <w:rtl/>
            </w:rPr>
            <w:t xml:space="preserve">6294848 -02 </w:t>
          </w:r>
          <w:r w:rsidRPr="005754DF">
            <w:rPr>
              <w:rFonts w:ascii="Arial" w:hAnsi="Arial" w:cs="Arial" w:hint="cs"/>
              <w:color w:val="015F9D"/>
              <w:spacing w:val="10"/>
              <w:szCs w:val="20"/>
              <w:rtl/>
            </w:rPr>
            <w:t xml:space="preserve"> </w:t>
          </w:r>
          <w:r w:rsidRPr="00B0798D">
            <w:rPr>
              <w:rFonts w:ascii="Arial" w:hAnsi="Arial" w:cs="Arial"/>
              <w:color w:val="015F9D"/>
              <w:spacing w:val="10"/>
              <w:szCs w:val="20"/>
            </w:rPr>
            <w:t>DganitSa@piba.gov.i</w:t>
          </w:r>
          <w:r>
            <w:rPr>
              <w:rFonts w:ascii="Arial" w:hAnsi="Arial" w:cs="Arial"/>
              <w:color w:val="015F9D"/>
              <w:spacing w:val="10"/>
              <w:szCs w:val="20"/>
            </w:rPr>
            <w:t>l</w:t>
          </w:r>
        </w:p>
      </w:tc>
      <w:tc>
        <w:tcPr>
          <w:tcW w:w="3960" w:type="dxa"/>
          <w:shd w:val="clear" w:color="auto" w:fill="auto"/>
        </w:tcPr>
        <w:p w:rsidR="00773565" w:rsidRPr="005754DF" w:rsidRDefault="00773565" w:rsidP="005754DF">
          <w:pPr>
            <w:pStyle w:val="a4"/>
            <w:bidi/>
            <w:jc w:val="center"/>
            <w:rPr>
              <w:rFonts w:ascii="Arial" w:hAnsi="Arial" w:cs="Arial"/>
              <w:szCs w:val="20"/>
              <w:rtl/>
            </w:rPr>
          </w:pPr>
          <w:r>
            <w:rPr>
              <w:rFonts w:ascii="Arial" w:hAnsi="Arial" w:cs="Arial"/>
              <w:noProof/>
              <w:szCs w:val="20"/>
              <w:lang w:eastAsia="en-US"/>
            </w:rPr>
            <w:drawing>
              <wp:inline distT="0" distB="0" distL="0" distR="0" wp14:anchorId="5E0C31DF" wp14:editId="5E0C31E0">
                <wp:extent cx="1933575" cy="428625"/>
                <wp:effectExtent l="0" t="0" r="9525" b="9525"/>
                <wp:docPr id="7" name="תמונה 7" descr="sisma_fix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7" descr="sisma_fix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33575" cy="4286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773565" w:rsidRPr="00054A92" w:rsidRDefault="00773565">
    <w:pPr>
      <w:pStyle w:val="a4"/>
      <w:rPr>
        <w:rFonts w:ascii="Arial" w:hAnsi="Arial" w:cs="Arial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B50AD" w:rsidRDefault="000B50AD">
      <w:r>
        <w:separator/>
      </w:r>
    </w:p>
  </w:footnote>
  <w:footnote w:type="continuationSeparator" w:id="0">
    <w:p w:rsidR="000B50AD" w:rsidRDefault="000B50A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10080" w:type="dxa"/>
      <w:tblInd w:w="-360" w:type="dxa"/>
      <w:tblLayout w:type="fixed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2340"/>
      <w:gridCol w:w="4860"/>
      <w:gridCol w:w="2880"/>
    </w:tblGrid>
    <w:tr w:rsidR="00773565" w:rsidRPr="005754DF" w:rsidTr="005754DF">
      <w:tc>
        <w:tcPr>
          <w:tcW w:w="2340" w:type="dxa"/>
          <w:vMerge w:val="restart"/>
          <w:shd w:val="clear" w:color="auto" w:fill="auto"/>
          <w:vAlign w:val="bottom"/>
        </w:tcPr>
        <w:p w:rsidR="00773565" w:rsidRPr="005C291B" w:rsidRDefault="00773565" w:rsidP="003158BA">
          <w:pPr>
            <w:bidi/>
            <w:spacing w:line="276" w:lineRule="auto"/>
            <w:jc w:val="center"/>
            <w:rPr>
              <w:rFonts w:ascii="Arial" w:hAnsi="Arial" w:cs="Arial"/>
              <w:color w:val="005F9D"/>
              <w:sz w:val="28"/>
              <w:szCs w:val="28"/>
              <w:rtl/>
            </w:rPr>
          </w:pPr>
          <w:r w:rsidRPr="005C291B">
            <w:rPr>
              <w:rFonts w:ascii="Arial" w:hAnsi="Arial" w:cs="Arial" w:hint="cs"/>
              <w:color w:val="005F9D"/>
              <w:sz w:val="28"/>
              <w:szCs w:val="28"/>
              <w:rtl/>
            </w:rPr>
            <w:t xml:space="preserve">ועדת </w:t>
          </w:r>
          <w:r>
            <w:rPr>
              <w:rFonts w:ascii="Arial" w:hAnsi="Arial" w:cs="Arial" w:hint="cs"/>
              <w:color w:val="005F9D"/>
              <w:sz w:val="28"/>
              <w:szCs w:val="28"/>
              <w:rtl/>
            </w:rPr>
            <w:t>מכרזים</w:t>
          </w:r>
        </w:p>
        <w:p w:rsidR="00773565" w:rsidRPr="005754DF" w:rsidRDefault="00773565" w:rsidP="005754DF">
          <w:pPr>
            <w:bidi/>
            <w:spacing w:line="276" w:lineRule="auto"/>
            <w:jc w:val="center"/>
            <w:rPr>
              <w:rFonts w:ascii="Arial" w:hAnsi="Arial" w:cs="Arial"/>
              <w:b/>
              <w:bCs w:val="0"/>
              <w:color w:val="005F9D"/>
              <w:szCs w:val="20"/>
              <w:rtl/>
            </w:rPr>
          </w:pPr>
        </w:p>
      </w:tc>
      <w:tc>
        <w:tcPr>
          <w:tcW w:w="4860" w:type="dxa"/>
          <w:shd w:val="clear" w:color="auto" w:fill="auto"/>
        </w:tcPr>
        <w:p w:rsidR="00773565" w:rsidRPr="005754DF" w:rsidRDefault="00773565" w:rsidP="005754DF">
          <w:pPr>
            <w:pStyle w:val="a3"/>
            <w:bidi/>
            <w:jc w:val="center"/>
            <w:rPr>
              <w:rFonts w:ascii="Arial" w:hAnsi="Arial" w:cs="Arial"/>
              <w:rtl/>
            </w:rPr>
          </w:pPr>
          <w:r>
            <w:rPr>
              <w:rFonts w:ascii="Arial" w:hAnsi="Arial" w:cs="Arial" w:hint="cs"/>
              <w:noProof/>
              <w:lang w:eastAsia="en-US"/>
            </w:rPr>
            <w:drawing>
              <wp:inline distT="0" distB="0" distL="0" distR="0" wp14:anchorId="5E0C31DB" wp14:editId="5E0C31DC">
                <wp:extent cx="1066800" cy="1143000"/>
                <wp:effectExtent l="0" t="0" r="0" b="0"/>
                <wp:docPr id="1" name="תמונה 1" descr="logo-israel_fix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-israel_fix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66800" cy="1143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80" w:type="dxa"/>
          <w:vMerge w:val="restart"/>
          <w:shd w:val="clear" w:color="auto" w:fill="auto"/>
          <w:vAlign w:val="bottom"/>
        </w:tcPr>
        <w:p w:rsidR="00773565" w:rsidRPr="005754DF" w:rsidRDefault="00773565" w:rsidP="005754DF">
          <w:pPr>
            <w:pStyle w:val="a3"/>
            <w:bidi/>
            <w:jc w:val="center"/>
            <w:rPr>
              <w:rFonts w:ascii="Arial" w:hAnsi="Arial" w:cs="Arial"/>
              <w:rtl/>
            </w:rPr>
          </w:pPr>
          <w:r>
            <w:rPr>
              <w:noProof/>
              <w:color w:val="1F497D"/>
              <w:lang w:eastAsia="en-US"/>
            </w:rPr>
            <w:drawing>
              <wp:inline distT="0" distB="0" distL="0" distR="0" wp14:anchorId="4A126A27" wp14:editId="68B3D5BE">
                <wp:extent cx="1876425" cy="1200150"/>
                <wp:effectExtent l="0" t="0" r="9525" b="0"/>
                <wp:docPr id="3" name="תמונה 3" descr="logo_si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si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 r:link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76425" cy="1200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773565" w:rsidRPr="005754DF" w:rsidTr="005754DF">
      <w:trPr>
        <w:trHeight w:val="842"/>
      </w:trPr>
      <w:tc>
        <w:tcPr>
          <w:tcW w:w="2340" w:type="dxa"/>
          <w:vMerge/>
          <w:shd w:val="clear" w:color="auto" w:fill="auto"/>
        </w:tcPr>
        <w:p w:rsidR="00773565" w:rsidRPr="005754DF" w:rsidRDefault="00773565" w:rsidP="005754DF">
          <w:pPr>
            <w:pStyle w:val="a3"/>
            <w:bidi/>
            <w:rPr>
              <w:rFonts w:ascii="Arial" w:hAnsi="Arial" w:cs="Arial"/>
              <w:rtl/>
            </w:rPr>
          </w:pPr>
        </w:p>
      </w:tc>
      <w:tc>
        <w:tcPr>
          <w:tcW w:w="4860" w:type="dxa"/>
          <w:shd w:val="clear" w:color="auto" w:fill="auto"/>
          <w:vAlign w:val="center"/>
        </w:tcPr>
        <w:p w:rsidR="00773565" w:rsidRPr="005754DF" w:rsidRDefault="00773565" w:rsidP="005754DF">
          <w:pPr>
            <w:pStyle w:val="a3"/>
            <w:bidi/>
            <w:jc w:val="center"/>
            <w:rPr>
              <w:rFonts w:ascii="Arial" w:hAnsi="Arial" w:cs="Arial"/>
              <w:color w:val="005F9D"/>
              <w:sz w:val="22"/>
              <w:szCs w:val="22"/>
              <w:rtl/>
            </w:rPr>
          </w:pPr>
        </w:p>
      </w:tc>
      <w:tc>
        <w:tcPr>
          <w:tcW w:w="2880" w:type="dxa"/>
          <w:vMerge/>
          <w:shd w:val="clear" w:color="auto" w:fill="auto"/>
          <w:tcMar>
            <w:top w:w="57" w:type="dxa"/>
          </w:tcMar>
          <w:tcFitText/>
        </w:tcPr>
        <w:p w:rsidR="00773565" w:rsidRPr="005754DF" w:rsidRDefault="00773565" w:rsidP="005754DF">
          <w:pPr>
            <w:pStyle w:val="a3"/>
            <w:bidi/>
            <w:rPr>
              <w:rFonts w:ascii="Arial" w:hAnsi="Arial" w:cs="Arial"/>
              <w:b/>
              <w:bCs w:val="0"/>
              <w:color w:val="015F9D"/>
              <w:szCs w:val="20"/>
              <w:rtl/>
            </w:rPr>
          </w:pPr>
        </w:p>
      </w:tc>
    </w:tr>
  </w:tbl>
  <w:p w:rsidR="00773565" w:rsidRPr="00D85340" w:rsidRDefault="00773565">
    <w:pPr>
      <w:pStyle w:val="a3"/>
      <w:rPr>
        <w:rFonts w:ascii="Arial" w:hAnsi="Arial" w:cs="Aria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120059"/>
    <w:multiLevelType w:val="hybridMultilevel"/>
    <w:tmpl w:val="167C0DB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225633"/>
    <w:multiLevelType w:val="multilevel"/>
    <w:tmpl w:val="0F0C85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David"/>
        <w:lang w:bidi="he-IL"/>
      </w:rPr>
    </w:lvl>
    <w:lvl w:ilvl="2">
      <w:start w:val="1"/>
      <w:numFmt w:val="decimal"/>
      <w:isLgl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3600"/>
        </w:tabs>
        <w:ind w:left="360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4680"/>
        </w:tabs>
        <w:ind w:left="4680" w:hanging="1440"/>
      </w:pPr>
      <w:rPr>
        <w:rFonts w:hint="default"/>
      </w:rPr>
    </w:lvl>
  </w:abstractNum>
  <w:abstractNum w:abstractNumId="2" w15:restartNumberingAfterBreak="0">
    <w:nsid w:val="20371E6E"/>
    <w:multiLevelType w:val="hybridMultilevel"/>
    <w:tmpl w:val="528A00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CF34E08"/>
    <w:multiLevelType w:val="multilevel"/>
    <w:tmpl w:val="04090021"/>
    <w:lvl w:ilvl="0">
      <w:start w:val="1"/>
      <w:numFmt w:val="hebrew1"/>
      <w:lvlText w:val="%1."/>
      <w:lvlJc w:val="center"/>
      <w:pPr>
        <w:ind w:left="360" w:hanging="360"/>
      </w:pPr>
    </w:lvl>
    <w:lvl w:ilvl="1">
      <w:start w:val="1"/>
      <w:numFmt w:val="decimal"/>
      <w:lvlText w:val="%1.%2."/>
      <w:lvlJc w:val="center"/>
      <w:pPr>
        <w:ind w:left="720" w:hanging="360"/>
      </w:p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abstractNum w:abstractNumId="4" w15:restartNumberingAfterBreak="0">
    <w:nsid w:val="535A7D64"/>
    <w:multiLevelType w:val="multilevel"/>
    <w:tmpl w:val="673853C6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5" w15:restartNumberingAfterBreak="0">
    <w:nsid w:val="5D833FDB"/>
    <w:multiLevelType w:val="multilevel"/>
    <w:tmpl w:val="04090021"/>
    <w:lvl w:ilvl="0">
      <w:start w:val="1"/>
      <w:numFmt w:val="hebrew1"/>
      <w:lvlText w:val="%1."/>
      <w:lvlJc w:val="center"/>
      <w:pPr>
        <w:ind w:left="360" w:hanging="360"/>
      </w:pPr>
    </w:lvl>
    <w:lvl w:ilvl="1">
      <w:start w:val="1"/>
      <w:numFmt w:val="decimal"/>
      <w:lvlText w:val="%1.%2."/>
      <w:lvlJc w:val="center"/>
      <w:pPr>
        <w:ind w:left="720" w:hanging="360"/>
      </w:p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abstractNum w:abstractNumId="6" w15:restartNumberingAfterBreak="0">
    <w:nsid w:val="6A161BD5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7" w15:restartNumberingAfterBreak="0">
    <w:nsid w:val="6C887430"/>
    <w:multiLevelType w:val="multilevel"/>
    <w:tmpl w:val="71E61D28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num w:numId="1">
    <w:abstractNumId w:val="1"/>
  </w:num>
  <w:num w:numId="2">
    <w:abstractNumId w:val="6"/>
  </w:num>
  <w:num w:numId="3">
    <w:abstractNumId w:val="7"/>
  </w:num>
  <w:num w:numId="4">
    <w:abstractNumId w:val="4"/>
  </w:num>
  <w:num w:numId="5">
    <w:abstractNumId w:val="2"/>
  </w:num>
  <w:num w:numId="6">
    <w:abstractNumId w:val="5"/>
  </w:num>
  <w:num w:numId="7">
    <w:abstractNumId w:val="3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5DA6"/>
    <w:rsid w:val="000011DC"/>
    <w:rsid w:val="00012E25"/>
    <w:rsid w:val="00020A3A"/>
    <w:rsid w:val="00044C08"/>
    <w:rsid w:val="00044EB7"/>
    <w:rsid w:val="000474B2"/>
    <w:rsid w:val="00054A92"/>
    <w:rsid w:val="00073A2A"/>
    <w:rsid w:val="00076C1D"/>
    <w:rsid w:val="000824B7"/>
    <w:rsid w:val="000B1D0E"/>
    <w:rsid w:val="000B50AD"/>
    <w:rsid w:val="000B50D2"/>
    <w:rsid w:val="000E7F3A"/>
    <w:rsid w:val="000F11BA"/>
    <w:rsid w:val="000F27AE"/>
    <w:rsid w:val="000F7368"/>
    <w:rsid w:val="00103A54"/>
    <w:rsid w:val="0010614C"/>
    <w:rsid w:val="00111A23"/>
    <w:rsid w:val="00112340"/>
    <w:rsid w:val="00126AEA"/>
    <w:rsid w:val="001559E5"/>
    <w:rsid w:val="001566DB"/>
    <w:rsid w:val="0016255F"/>
    <w:rsid w:val="00162CD6"/>
    <w:rsid w:val="001724A5"/>
    <w:rsid w:val="001802B4"/>
    <w:rsid w:val="00195B58"/>
    <w:rsid w:val="002075AF"/>
    <w:rsid w:val="00264475"/>
    <w:rsid w:val="002655CA"/>
    <w:rsid w:val="00281C6E"/>
    <w:rsid w:val="002871AA"/>
    <w:rsid w:val="00293AAD"/>
    <w:rsid w:val="002A685F"/>
    <w:rsid w:val="002D5898"/>
    <w:rsid w:val="002E33FD"/>
    <w:rsid w:val="002E5C8D"/>
    <w:rsid w:val="002F43EB"/>
    <w:rsid w:val="002F60EC"/>
    <w:rsid w:val="003158BA"/>
    <w:rsid w:val="00342D9A"/>
    <w:rsid w:val="003648DE"/>
    <w:rsid w:val="00387CE5"/>
    <w:rsid w:val="003A35A5"/>
    <w:rsid w:val="003B38B8"/>
    <w:rsid w:val="003B7E83"/>
    <w:rsid w:val="00400C69"/>
    <w:rsid w:val="00422F52"/>
    <w:rsid w:val="004245AD"/>
    <w:rsid w:val="004253E4"/>
    <w:rsid w:val="00457DD2"/>
    <w:rsid w:val="00460C86"/>
    <w:rsid w:val="00465BBC"/>
    <w:rsid w:val="00467A3D"/>
    <w:rsid w:val="004829AE"/>
    <w:rsid w:val="004B3D9F"/>
    <w:rsid w:val="004C6B6D"/>
    <w:rsid w:val="00532B4F"/>
    <w:rsid w:val="0054474F"/>
    <w:rsid w:val="005529A6"/>
    <w:rsid w:val="005666D0"/>
    <w:rsid w:val="005754DF"/>
    <w:rsid w:val="005A55FF"/>
    <w:rsid w:val="005C1DC8"/>
    <w:rsid w:val="005C291B"/>
    <w:rsid w:val="005E1DC2"/>
    <w:rsid w:val="005E2DD4"/>
    <w:rsid w:val="005F1A70"/>
    <w:rsid w:val="00604191"/>
    <w:rsid w:val="00605B07"/>
    <w:rsid w:val="00633CFA"/>
    <w:rsid w:val="00637FFE"/>
    <w:rsid w:val="00655442"/>
    <w:rsid w:val="006730F9"/>
    <w:rsid w:val="00692DB9"/>
    <w:rsid w:val="006D178E"/>
    <w:rsid w:val="00707326"/>
    <w:rsid w:val="0071774C"/>
    <w:rsid w:val="007177A9"/>
    <w:rsid w:val="00721838"/>
    <w:rsid w:val="00725FDB"/>
    <w:rsid w:val="00757A7D"/>
    <w:rsid w:val="0076032F"/>
    <w:rsid w:val="00760352"/>
    <w:rsid w:val="00773565"/>
    <w:rsid w:val="00775239"/>
    <w:rsid w:val="00783464"/>
    <w:rsid w:val="0078758B"/>
    <w:rsid w:val="00793212"/>
    <w:rsid w:val="007965EB"/>
    <w:rsid w:val="007A53A2"/>
    <w:rsid w:val="007D6820"/>
    <w:rsid w:val="007F391B"/>
    <w:rsid w:val="00800E6A"/>
    <w:rsid w:val="008226EC"/>
    <w:rsid w:val="00834627"/>
    <w:rsid w:val="00846767"/>
    <w:rsid w:val="00850DBD"/>
    <w:rsid w:val="00864614"/>
    <w:rsid w:val="0087421F"/>
    <w:rsid w:val="00877E83"/>
    <w:rsid w:val="0088304F"/>
    <w:rsid w:val="00890C77"/>
    <w:rsid w:val="00896373"/>
    <w:rsid w:val="008A649A"/>
    <w:rsid w:val="00920C77"/>
    <w:rsid w:val="00921117"/>
    <w:rsid w:val="00923032"/>
    <w:rsid w:val="00955FAF"/>
    <w:rsid w:val="009674B6"/>
    <w:rsid w:val="00971A6F"/>
    <w:rsid w:val="0097224C"/>
    <w:rsid w:val="00997176"/>
    <w:rsid w:val="009B455C"/>
    <w:rsid w:val="009C6D11"/>
    <w:rsid w:val="009E44EA"/>
    <w:rsid w:val="00A07D14"/>
    <w:rsid w:val="00A13CBD"/>
    <w:rsid w:val="00A223CF"/>
    <w:rsid w:val="00A24462"/>
    <w:rsid w:val="00AA376E"/>
    <w:rsid w:val="00AC7EB5"/>
    <w:rsid w:val="00AD3BCB"/>
    <w:rsid w:val="00AE34A9"/>
    <w:rsid w:val="00B0798D"/>
    <w:rsid w:val="00B249E5"/>
    <w:rsid w:val="00B62F4A"/>
    <w:rsid w:val="00B65DA6"/>
    <w:rsid w:val="00B74495"/>
    <w:rsid w:val="00B803A7"/>
    <w:rsid w:val="00B81516"/>
    <w:rsid w:val="00B819D5"/>
    <w:rsid w:val="00B912CD"/>
    <w:rsid w:val="00BA69CD"/>
    <w:rsid w:val="00BB195C"/>
    <w:rsid w:val="00BD31AB"/>
    <w:rsid w:val="00BF2435"/>
    <w:rsid w:val="00BF737E"/>
    <w:rsid w:val="00C1025C"/>
    <w:rsid w:val="00C13B04"/>
    <w:rsid w:val="00C32C23"/>
    <w:rsid w:val="00C65DA6"/>
    <w:rsid w:val="00C6689F"/>
    <w:rsid w:val="00C94781"/>
    <w:rsid w:val="00CC2ADF"/>
    <w:rsid w:val="00CE2785"/>
    <w:rsid w:val="00D36DF1"/>
    <w:rsid w:val="00D42D5B"/>
    <w:rsid w:val="00D50BAE"/>
    <w:rsid w:val="00D80AF4"/>
    <w:rsid w:val="00D8453E"/>
    <w:rsid w:val="00D85340"/>
    <w:rsid w:val="00DB214E"/>
    <w:rsid w:val="00DB4218"/>
    <w:rsid w:val="00DC692D"/>
    <w:rsid w:val="00DE76C4"/>
    <w:rsid w:val="00E32F1A"/>
    <w:rsid w:val="00E4522E"/>
    <w:rsid w:val="00E56BFC"/>
    <w:rsid w:val="00E714C5"/>
    <w:rsid w:val="00E7605F"/>
    <w:rsid w:val="00E873BE"/>
    <w:rsid w:val="00EC5562"/>
    <w:rsid w:val="00ED1E07"/>
    <w:rsid w:val="00EE000E"/>
    <w:rsid w:val="00F07C32"/>
    <w:rsid w:val="00F27DFB"/>
    <w:rsid w:val="00F4477D"/>
    <w:rsid w:val="00FA06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5:docId w15:val="{9EA687B8-6CCF-440F-9945-B5336C8A68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65BBC"/>
    <w:pPr>
      <w:overflowPunct w:val="0"/>
      <w:autoSpaceDE w:val="0"/>
      <w:autoSpaceDN w:val="0"/>
      <w:adjustRightInd w:val="0"/>
      <w:textAlignment w:val="baseline"/>
    </w:pPr>
    <w:rPr>
      <w:rFonts w:cs="Narkisim"/>
      <w:bCs/>
      <w:color w:val="000000"/>
      <w:szCs w:val="36"/>
      <w:lang w:eastAsia="he-IL"/>
    </w:rPr>
  </w:style>
  <w:style w:type="paragraph" w:styleId="3">
    <w:name w:val="heading 3"/>
    <w:aliases w:val="כותרת 3 תו תו תו,כותרת 31,Heading 3 תו1,כותרת 3 תו תו,Heading 3_0"/>
    <w:basedOn w:val="a"/>
    <w:link w:val="30"/>
    <w:qFormat/>
    <w:rsid w:val="00E56BFC"/>
    <w:pPr>
      <w:overflowPunct/>
      <w:autoSpaceDE/>
      <w:autoSpaceDN/>
      <w:bidi/>
      <w:adjustRightInd/>
      <w:spacing w:before="120" w:after="120" w:line="360" w:lineRule="auto"/>
      <w:jc w:val="both"/>
      <w:textAlignment w:val="auto"/>
      <w:outlineLvl w:val="2"/>
    </w:pPr>
    <w:rPr>
      <w:rFonts w:eastAsia="Calibri" w:cs="David"/>
      <w:bCs w:val="0"/>
      <w:noProof/>
      <w:color w:val="auto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C65DA6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C65DA6"/>
    <w:pPr>
      <w:tabs>
        <w:tab w:val="center" w:pos="4153"/>
        <w:tab w:val="right" w:pos="8306"/>
      </w:tabs>
    </w:pPr>
  </w:style>
  <w:style w:type="table" w:styleId="a5">
    <w:name w:val="Table Grid"/>
    <w:basedOn w:val="a1"/>
    <w:rsid w:val="00C65DA6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semiHidden/>
    <w:rsid w:val="005F1A70"/>
    <w:rPr>
      <w:rFonts w:ascii="Tahoma" w:hAnsi="Tahoma" w:cs="Tahoma"/>
      <w:sz w:val="16"/>
      <w:szCs w:val="16"/>
    </w:rPr>
  </w:style>
  <w:style w:type="character" w:styleId="a7">
    <w:name w:val="page number"/>
    <w:basedOn w:val="a0"/>
    <w:rsid w:val="00707326"/>
  </w:style>
  <w:style w:type="character" w:customStyle="1" w:styleId="30">
    <w:name w:val="כותרת 3 תו"/>
    <w:aliases w:val="כותרת 3 תו תו תו תו,כותרת 31 תו,Heading 3 תו1 תו,כותרת 3 תו תו תו1,Heading 3_0 תו"/>
    <w:basedOn w:val="a0"/>
    <w:link w:val="3"/>
    <w:rsid w:val="00E56BFC"/>
    <w:rPr>
      <w:rFonts w:eastAsia="Calibri" w:cs="David"/>
      <w:noProof/>
      <w:sz w:val="24"/>
      <w:szCs w:val="24"/>
      <w:lang w:eastAsia="he-IL"/>
    </w:rPr>
  </w:style>
  <w:style w:type="paragraph" w:styleId="a8">
    <w:name w:val="List Paragraph"/>
    <w:basedOn w:val="a"/>
    <w:uiPriority w:val="34"/>
    <w:qFormat/>
    <w:rsid w:val="00E56BF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cid:image001.png@01D52C2B.30D15A20" TargetMode="External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כרזי רכש והתקשרויות" ma:contentTypeID="0x0101006278BF378CDD418E9C0FADD560463C6A3E00396D88E1D311B14CB9D63223F7D5B8D9" ma:contentTypeVersion="1" ma:contentTypeDescription="" ma:contentTypeScope="" ma:versionID="2e4986deeb751c09d9a9806dd3b4ff36">
  <xsd:schema xmlns:xsd="http://www.w3.org/2001/XMLSchema" xmlns:xs="http://www.w3.org/2001/XMLSchema" xmlns:p="http://schemas.microsoft.com/office/2006/metadata/properties" xmlns:ns2="811df216-6285-45fa-8124-2b5c62d84acd" xmlns:ns3="0ecaec10-7e02-499c-8069-00845571a8db" targetNamespace="http://schemas.microsoft.com/office/2006/metadata/properties" ma:root="true" ma:fieldsID="fcf0ce1929355d579333761b52785ff1" ns2:_="" ns3:_="">
    <xsd:import namespace="811df216-6285-45fa-8124-2b5c62d84acd"/>
    <xsd:import namespace="0ecaec10-7e02-499c-8069-00845571a8db"/>
    <xsd:element name="properties">
      <xsd:complexType>
        <xsd:sequence>
          <xsd:element name="documentManagement">
            <xsd:complexType>
              <xsd:all>
                <xsd:element ref="ns2:SafeDocsDocID" minOccurs="0"/>
                <xsd:element ref="ns2:SafeDocsDocRef" minOccurs="0"/>
                <xsd:element ref="ns2:SafeDocsDocDate" minOccurs="0"/>
                <xsd:element ref="ns2:SafeDocsAuthor" minOccurs="0"/>
                <xsd:element ref="ns2:SafeDocsFolderList" minOccurs="0"/>
                <xsd:element ref="ns2:SafeDocsFolderNames" minOccurs="0"/>
                <xsd:element ref="ns3:_dlc_DocId" minOccurs="0"/>
                <xsd:element ref="ns3:_dlc_DocIdUrl" minOccurs="0"/>
                <xsd:element ref="ns3:_dlc_DocIdPersistId" minOccurs="0"/>
                <xsd:element ref="ns3:SafeDocsDocUploadDate" minOccurs="0"/>
                <xsd:element ref="ns3:SafeDocsHebrew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1df216-6285-45fa-8124-2b5c62d84acd" elementFormDefault="qualified">
    <xsd:import namespace="http://schemas.microsoft.com/office/2006/documentManagement/types"/>
    <xsd:import namespace="http://schemas.microsoft.com/office/infopath/2007/PartnerControls"/>
    <xsd:element name="SafeDocsDocID" ma:index="8" nillable="true" ma:displayName="מספר מסמך" ma:internalName="SafeDocsDocID">
      <xsd:simpleType>
        <xsd:restriction base="dms:Text"/>
      </xsd:simpleType>
    </xsd:element>
    <xsd:element name="SafeDocsDocRef" ma:index="9" nillable="true" ma:displayName="סימוכין" ma:internalName="SafeDocsDocRef">
      <xsd:simpleType>
        <xsd:restriction base="dms:Text"/>
      </xsd:simpleType>
    </xsd:element>
    <xsd:element name="SafeDocsDocDate" ma:index="10" nillable="true" ma:displayName="תאריך מסמך" ma:internalName="SafeDocsDocDate">
      <xsd:simpleType>
        <xsd:restriction base="dms:DateTime"/>
      </xsd:simpleType>
    </xsd:element>
    <xsd:element name="SafeDocsAuthor" ma:index="11" nillable="true" ma:displayName="מחבר" ma:internalName="SafeDocsAuthor">
      <xsd:simpleType>
        <xsd:restriction base="dms:Text"/>
      </xsd:simpleType>
    </xsd:element>
    <xsd:element name="SafeDocsFolderList" ma:index="12" nillable="true" ma:displayName="רשימת תיוק" ma:internalName="SafeDocsFolderList">
      <xsd:simpleType>
        <xsd:restriction base="dms:Note">
          <xsd:maxLength value="255"/>
        </xsd:restriction>
      </xsd:simpleType>
    </xsd:element>
    <xsd:element name="SafeDocsFolderNames" ma:index="13" nillable="true" ma:displayName="תיוק" ma:internalName="SafeDocsFolderNam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ecaec10-7e02-499c-8069-00845571a8db" elementFormDefault="qualified">
    <xsd:import namespace="http://schemas.microsoft.com/office/2006/documentManagement/types"/>
    <xsd:import namespace="http://schemas.microsoft.com/office/infopath/2007/PartnerControls"/>
    <xsd:element name="_dlc_DocId" ma:index="14" nillable="true" ma:displayName="ערך של מזהה מסמך" ma:description="הערך של מזהה המסמך שהוקצה לפריט זה." ma:internalName="_dlc_DocId" ma:readOnly="true">
      <xsd:simpleType>
        <xsd:restriction base="dms:Text"/>
      </xsd:simpleType>
    </xsd:element>
    <xsd:element name="_dlc_DocIdUrl" ma:index="15" nillable="true" ma:displayName="מזהה מסמך" ma:description="קישור קבוע למסמך זה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6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afeDocsDocUploadDate" ma:index="17" nillable="true" ma:displayName="תאריך קליטה" ma:format="DateOnly" ma:internalName="SafeDocsDocUploadDate">
      <xsd:simpleType>
        <xsd:restriction base="dms:DateTime"/>
      </xsd:simpleType>
    </xsd:element>
    <xsd:element name="SafeDocsHebrewDate" ma:index="18" nillable="true" ma:displayName="תאריך עברי" ma:internalName="SafeDocsHebrewDate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0ecaec10-7e02-499c-8069-00845571a8db">UEWRQZEJPV5R-1928136290-82</_dlc_DocId>
    <_dlc_DocIdUrl xmlns="0ecaec10-7e02-499c-8069-00845571a8db">
      <Url>http://searchdocuments/מכרזי רכש והתקשרויות/_layouts/DocIdRedir.aspx?ID=UEWRQZEJPV5R-1928136290-82</Url>
      <Description>UEWRQZEJPV5R-1928136290-82</Description>
    </_dlc_DocIdUrl>
    <SafeDocsDocUploadDate xmlns="0ecaec10-7e02-499c-8069-00845571a8db" xsi:nil="true"/>
    <SafeDocsHebrewDate xmlns="0ecaec10-7e02-499c-8069-00845571a8db">ד' בתמוז תשפ"ב</SafeDocsHebrewDate>
    <SafeDocsFolderNames xmlns="811df216-6285-45fa-8124-2b5c62d84acd">מכרזי רכש והתקשרויות/משאבי אנוש/מכרז שירותי ייעוץ פסיכולוגי</SafeDocsFolderNames>
    <SafeDocsFolderList xmlns="811df216-6285-45fa-8124-2b5c62d84acd">b24864bd-7d3d-4f19-afb9-12c5e49eaef2; </SafeDocsFolderList>
    <SafeDocsDocID xmlns="811df216-6285-45fa-8124-2b5c62d84acd">2022-00006746</SafeDocsDocID>
    <SafeDocsAuthor xmlns="811df216-6285-45fa-8124-2b5c62d84acd">דגנית סמי</SafeDocsAuthor>
    <SafeDocsDocDate xmlns="811df216-6285-45fa-8124-2b5c62d84acd">2022-07-03T07:55:57+00:00</SafeDocsDocDate>
    <SafeDocsDocRef xmlns="811df216-6285-45fa-8124-2b5c62d84acd">2022-00006746</SafeDocsDocRef>
  </documentManagement>
</p:properti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20E364-9DFE-4FE8-82CF-B4861487E97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11df216-6285-45fa-8124-2b5c62d84acd"/>
    <ds:schemaRef ds:uri="0ecaec10-7e02-499c-8069-00845571a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E6E57EE-2739-49DC-8B17-505C73FBFCD2}">
  <ds:schemaRefs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elements/1.1/"/>
    <ds:schemaRef ds:uri="0ecaec10-7e02-499c-8069-00845571a8db"/>
    <ds:schemaRef ds:uri="http://purl.org/dc/terms/"/>
    <ds:schemaRef ds:uri="http://purl.org/dc/dcmitype/"/>
    <ds:schemaRef ds:uri="http://schemas.openxmlformats.org/package/2006/metadata/core-properties"/>
    <ds:schemaRef ds:uri="811df216-6285-45fa-8124-2b5c62d84acd"/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361E1EFE-E31C-4C24-9BB3-0EC18AF325A1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98534B26-F43C-465B-9541-1F3BBCAAD770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17DACA25-759D-4F96-8DF5-22BEE4EB69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105CB8BC</Template>
  <TotalTime>0</TotalTime>
  <Pages>2</Pages>
  <Words>439</Words>
  <Characters>2091</Characters>
  <Application>Microsoft Office Word</Application>
  <DocSecurity>4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מענה לשאלות הבהרה - מכרז פומבי 3/2022 שירותי ייעוץ פסיכולוגי עבור רשות האוכלוסין וההגירה</vt:lpstr>
    </vt:vector>
  </TitlesOfParts>
  <Company>משרד הפנים</Company>
  <LinksUpToDate>false</LinksUpToDate>
  <CharactersWithSpaces>2525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מענה לשאלות הבהרה - מכרז פומבי 3/2022 שירותי ייעוץ פסיכולוגי עבור רשות האוכלוסין וההגירה</dc:title>
  <dc:creator>backup</dc:creator>
  <cp:lastModifiedBy>דגנית סמי</cp:lastModifiedBy>
  <cp:revision>2</cp:revision>
  <cp:lastPrinted>2015-04-26T08:45:00Z</cp:lastPrinted>
  <dcterms:created xsi:type="dcterms:W3CDTF">2022-07-04T11:53:00Z</dcterms:created>
  <dcterms:modified xsi:type="dcterms:W3CDTF">2022-07-04T11:53:00Z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0x0101006278BF378CDD418E9C0FADD560463C6A3E00396D88E1D311B14CB9D63223F7D5B8D9</vt:lpwstr>
  </property>
  <property fmtid="{D5CDD505-2E9C-101B-9397-08002B2CF9AE}" pid="3" name="_dlc_DocIdItemGuid">
    <vt:lpwstr>6f75099c-fc36-42aa-ba70-0106f3249dc5</vt:lpwstr>
  </property>
</Properties>
</file>